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17205" w14:textId="7F525868" w:rsidR="006B42EB" w:rsidRDefault="00000000">
      <w:pPr>
        <w:pStyle w:val="Title"/>
      </w:pPr>
      <w:r>
        <w:t>Genetics of Evolution -</w:t>
      </w:r>
      <w:r w:rsidR="002A235B">
        <w:t xml:space="preserve"> </w:t>
      </w:r>
      <w:r>
        <w:t>Hardy-Weinberg Equilibrium</w:t>
      </w:r>
    </w:p>
    <w:p w14:paraId="707A401F" w14:textId="77777777" w:rsidR="006B42EB" w:rsidRDefault="00000000">
      <w:pPr>
        <w:pStyle w:val="Heading2"/>
      </w:pPr>
      <w:bookmarkStart w:id="0" w:name="preliminaries"/>
      <w:r>
        <w:t>Preliminaries</w:t>
      </w:r>
    </w:p>
    <w:p w14:paraId="1CFAC7A5" w14:textId="77777777" w:rsidR="006B42EB" w:rsidRDefault="00000000">
      <w:r>
        <w:t xml:space="preserve">If you are not already familiar with the structure of these exercises, read the </w:t>
      </w:r>
      <w:hyperlink r:id="rId7">
        <w:r>
          <w:t>Introduction</w:t>
        </w:r>
      </w:hyperlink>
      <w:r>
        <w:t xml:space="preserve"> first.</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8928"/>
      </w:tblGrid>
      <w:tr w:rsidR="006B42EB" w14:paraId="678ED1B1" w14:textId="77777777">
        <w:trPr>
          <w:cantSplit/>
        </w:trPr>
        <w:tc>
          <w:tcPr>
            <w:tcW w:w="0" w:type="auto"/>
            <w:shd w:val="clear" w:color="auto" w:fill="DAE6FB"/>
            <w:tcMar>
              <w:top w:w="92" w:type="dxa"/>
              <w:bottom w:w="92" w:type="dxa"/>
            </w:tcMar>
          </w:tcPr>
          <w:p w14:paraId="5BC9CB73" w14:textId="77777777" w:rsidR="006B42EB" w:rsidRDefault="00000000">
            <w:pPr>
              <w:pStyle w:val="BodyText"/>
              <w:spacing w:before="0" w:after="0"/>
              <w:textAlignment w:val="center"/>
            </w:pPr>
            <w:r>
              <w:rPr>
                <w:noProof/>
              </w:rPr>
              <w:drawing>
                <wp:inline distT="0" distB="0" distL="0" distR="0" wp14:anchorId="284A6BA3" wp14:editId="4A101ABD">
                  <wp:extent cx="152400" cy="1524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Applications/quarto/share/formats/docx/note.png"/>
                          <pic:cNvPicPr>
                            <a:picLocks noChangeAspect="1" noChangeArrowheads="1"/>
                          </pic:cNvPicPr>
                        </pic:nvPicPr>
                        <pic:blipFill>
                          <a:blip r:embed="rId8"/>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6B42EB" w14:paraId="031A0132" w14:textId="77777777">
        <w:trPr>
          <w:cantSplit/>
        </w:trPr>
        <w:tc>
          <w:tcPr>
            <w:tcW w:w="0" w:type="auto"/>
            <w:tcMar>
              <w:top w:w="108" w:type="dxa"/>
              <w:bottom w:w="108" w:type="dxa"/>
            </w:tcMar>
          </w:tcPr>
          <w:p w14:paraId="6D0F681D" w14:textId="77777777" w:rsidR="006B42EB" w:rsidRDefault="00000000">
            <w:pPr>
              <w:pStyle w:val="BodyText"/>
              <w:spacing w:before="16" w:after="16"/>
            </w:pPr>
            <w:r>
              <w:t>Reminder: Save your work regularly.</w:t>
            </w:r>
          </w:p>
        </w:tc>
      </w:tr>
    </w:tbl>
    <w:p w14:paraId="17AC9AC8" w14:textId="77777777" w:rsidR="006B42EB" w:rsidRDefault="00000000">
      <w:pPr>
        <w:pStyle w:val="BodyText"/>
      </w:pPr>
      <w:r>
        <w:t xml:space="preserve"> </w:t>
      </w:r>
    </w:p>
    <w:tbl>
      <w:tblPr>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8928"/>
      </w:tblGrid>
      <w:tr w:rsidR="006B42EB" w14:paraId="3A8AB8EE" w14:textId="77777777">
        <w:trPr>
          <w:cantSplit/>
        </w:trPr>
        <w:tc>
          <w:tcPr>
            <w:tcW w:w="0" w:type="auto"/>
            <w:shd w:val="clear" w:color="auto" w:fill="F7DDDC"/>
            <w:tcMar>
              <w:top w:w="92" w:type="dxa"/>
              <w:bottom w:w="92" w:type="dxa"/>
            </w:tcMar>
          </w:tcPr>
          <w:p w14:paraId="53BAA64D" w14:textId="77777777" w:rsidR="006B42EB" w:rsidRDefault="00000000">
            <w:pPr>
              <w:pStyle w:val="BodyText"/>
              <w:spacing w:before="0" w:after="0"/>
              <w:textAlignment w:val="center"/>
            </w:pPr>
            <w:r>
              <w:rPr>
                <w:noProof/>
              </w:rPr>
              <w:drawing>
                <wp:inline distT="0" distB="0" distL="0" distR="0" wp14:anchorId="66DEAC49" wp14:editId="07844E61">
                  <wp:extent cx="152400" cy="15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Applications/quarto/share/formats/docx/important.png"/>
                          <pic:cNvPicPr>
                            <a:picLocks noChangeAspect="1" noChangeArrowheads="1"/>
                          </pic:cNvPicPr>
                        </pic:nvPicPr>
                        <pic:blipFill>
                          <a:blip r:embed="rId9"/>
                          <a:stretch>
                            <a:fillRect/>
                          </a:stretch>
                        </pic:blipFill>
                        <pic:spPr bwMode="auto">
                          <a:xfrm>
                            <a:off x="0" y="0"/>
                            <a:ext cx="152400" cy="152400"/>
                          </a:xfrm>
                          <a:prstGeom prst="rect">
                            <a:avLst/>
                          </a:prstGeom>
                          <a:noFill/>
                          <a:ln w="9525">
                            <a:noFill/>
                            <a:headEnd/>
                            <a:tailEnd/>
                          </a:ln>
                        </pic:spPr>
                      </pic:pic>
                    </a:graphicData>
                  </a:graphic>
                </wp:inline>
              </w:drawing>
            </w:r>
            <w:r>
              <w:t xml:space="preserve">  Important</w:t>
            </w:r>
          </w:p>
        </w:tc>
      </w:tr>
      <w:tr w:rsidR="006B42EB" w14:paraId="585204CC" w14:textId="77777777">
        <w:trPr>
          <w:cantSplit/>
        </w:trPr>
        <w:tc>
          <w:tcPr>
            <w:tcW w:w="0" w:type="auto"/>
            <w:tcMar>
              <w:top w:w="108" w:type="dxa"/>
              <w:bottom w:w="108" w:type="dxa"/>
            </w:tcMar>
          </w:tcPr>
          <w:p w14:paraId="76E55DF2" w14:textId="77777777" w:rsidR="006B42EB" w:rsidRDefault="00000000">
            <w:pPr>
              <w:pStyle w:val="BodyText"/>
              <w:spacing w:before="16" w:after="16"/>
            </w:pPr>
            <w:r>
              <w:t>If you are using a Mac, we recommend that you use either Chrome or Firefox to complete these exercises. Some of the default settings in Safari prevent these exercises from running.</w:t>
            </w:r>
          </w:p>
        </w:tc>
      </w:tr>
    </w:tbl>
    <w:p w14:paraId="5D8EF7ED" w14:textId="77777777" w:rsidR="006B42EB" w:rsidRDefault="00000000">
      <w:pPr>
        <w:pStyle w:val="Heading3"/>
      </w:pPr>
      <w:bookmarkStart w:id="1" w:name="contact-information"/>
      <w:r>
        <w:t>Contact information</w:t>
      </w:r>
    </w:p>
    <w:p w14:paraId="50CA1590" w14:textId="77777777" w:rsidR="006B42EB" w:rsidRDefault="00000000">
      <w:r>
        <w:t>If you have questions about these exercises, please contact Dr. Kevin Middleton (middletonk@missouri.edu) or drop by Tucker 224.</w:t>
      </w:r>
    </w:p>
    <w:p w14:paraId="73AA26AD" w14:textId="77777777" w:rsidR="006B42EB" w:rsidRDefault="00000000">
      <w:pPr>
        <w:pStyle w:val="Heading2"/>
      </w:pPr>
      <w:bookmarkStart w:id="2" w:name="learning-objectives"/>
      <w:bookmarkEnd w:id="0"/>
      <w:bookmarkEnd w:id="1"/>
      <w:r>
        <w:t>Learning objectives</w:t>
      </w:r>
    </w:p>
    <w:p w14:paraId="619AB43B" w14:textId="77777777" w:rsidR="006B42EB" w:rsidRDefault="00000000">
      <w:r>
        <w:t>The learning objectives for this exercise are:</w:t>
      </w:r>
    </w:p>
    <w:p w14:paraId="07011F2B" w14:textId="77777777" w:rsidR="006B42EB" w:rsidRDefault="00000000">
      <w:pPr>
        <w:pStyle w:val="Compact"/>
        <w:numPr>
          <w:ilvl w:val="0"/>
          <w:numId w:val="40"/>
        </w:numPr>
      </w:pPr>
      <w:r>
        <w:t>Describe and identify the mechanisms by which variation arises and is fixed (or lost) in a population over time.</w:t>
      </w:r>
    </w:p>
    <w:p w14:paraId="51155F08" w14:textId="77777777" w:rsidR="006B42EB" w:rsidRDefault="00000000">
      <w:pPr>
        <w:pStyle w:val="Compact"/>
        <w:numPr>
          <w:ilvl w:val="0"/>
          <w:numId w:val="40"/>
        </w:numPr>
      </w:pPr>
      <w:r>
        <w:t>Model how random mating yields predicted genotype frequencies in Hardy-Weinberg Equilibrium (HWE), and how non-random mating affects allele and genotype frequencies.</w:t>
      </w:r>
    </w:p>
    <w:p w14:paraId="3BEB8867" w14:textId="77777777" w:rsidR="006B42EB" w:rsidRDefault="00000000">
      <w:pPr>
        <w:pStyle w:val="Compact"/>
        <w:numPr>
          <w:ilvl w:val="0"/>
          <w:numId w:val="40"/>
        </w:numPr>
      </w:pPr>
      <w:r>
        <w:t>Statistically test whether HWE is present in a population.</w:t>
      </w:r>
    </w:p>
    <w:p w14:paraId="55DCB0BB" w14:textId="77777777" w:rsidR="006B42EB" w:rsidRDefault="00000000">
      <w:pPr>
        <w:pStyle w:val="Heading2"/>
      </w:pPr>
      <w:bookmarkStart w:id="3" w:name="mechanisms-of-biological-evolution"/>
      <w:bookmarkEnd w:id="2"/>
      <w:r>
        <w:t>Mechanisms of biological evolution</w:t>
      </w:r>
    </w:p>
    <w:p w14:paraId="0E74E38F" w14:textId="77777777" w:rsidR="006B42EB" w:rsidRDefault="00000000">
      <w:r>
        <w:t xml:space="preserve">Evolution is defined by the </w:t>
      </w:r>
      <w:r>
        <w:rPr>
          <w:i/>
          <w:iCs/>
        </w:rPr>
        <w:t>change in allele frequencies over time</w:t>
      </w:r>
      <w:r>
        <w:t xml:space="preserve">. In this context </w:t>
      </w:r>
      <w:r>
        <w:rPr>
          <w:i/>
          <w:iCs/>
        </w:rPr>
        <w:t>time</w:t>
      </w:r>
      <w:r>
        <w:t xml:space="preserve"> refers to subsequent generations in a reproducing population. Two main scales of evolution are:</w:t>
      </w:r>
    </w:p>
    <w:p w14:paraId="354A8E76" w14:textId="77777777" w:rsidR="006B42EB" w:rsidRDefault="00000000">
      <w:pPr>
        <w:pStyle w:val="Compact"/>
        <w:numPr>
          <w:ilvl w:val="0"/>
          <w:numId w:val="41"/>
        </w:numPr>
      </w:pPr>
      <w:r>
        <w:rPr>
          <w:b/>
          <w:bCs/>
        </w:rPr>
        <w:lastRenderedPageBreak/>
        <w:t>Microevolution</w:t>
      </w:r>
      <w:r>
        <w:t xml:space="preserve">: both adaptive and non-adaptive (neutral) changes </w:t>
      </w:r>
      <w:r>
        <w:rPr>
          <w:i/>
          <w:iCs/>
        </w:rPr>
        <w:t>within</w:t>
      </w:r>
      <w:r>
        <w:t xml:space="preserve"> populations across generations</w:t>
      </w:r>
    </w:p>
    <w:p w14:paraId="08481079" w14:textId="77777777" w:rsidR="006B42EB" w:rsidRDefault="00000000">
      <w:pPr>
        <w:pStyle w:val="Compact"/>
        <w:numPr>
          <w:ilvl w:val="0"/>
          <w:numId w:val="41"/>
        </w:numPr>
      </w:pPr>
      <w:r>
        <w:rPr>
          <w:b/>
          <w:bCs/>
        </w:rPr>
        <w:t>Macroevolution</w:t>
      </w:r>
      <w:r>
        <w:t>: higher level changes involving origination and diversification of species.</w:t>
      </w:r>
    </w:p>
    <w:p w14:paraId="4FACAFFF" w14:textId="77777777" w:rsidR="006B42EB" w:rsidRDefault="00000000">
      <w:r>
        <w:t>Separating microevolution from macroevolution like this might make it appear that they are completely distinct processes. In reality:</w:t>
      </w:r>
    </w:p>
    <w:p w14:paraId="2EE8B2C3" w14:textId="77777777" w:rsidR="006B42EB" w:rsidRDefault="00000000">
      <w:pPr>
        <w:pStyle w:val="Compact"/>
        <w:numPr>
          <w:ilvl w:val="0"/>
          <w:numId w:val="42"/>
        </w:numPr>
      </w:pPr>
      <w:r>
        <w:t>A continuum exists between the two: microevolutionary change can lead to observable macroevolutionary patterns.</w:t>
      </w:r>
    </w:p>
    <w:p w14:paraId="301EB69C" w14:textId="77777777" w:rsidR="006B42EB" w:rsidRDefault="00000000">
      <w:pPr>
        <w:pStyle w:val="Compact"/>
        <w:numPr>
          <w:ilvl w:val="0"/>
          <w:numId w:val="42"/>
        </w:numPr>
      </w:pPr>
      <w:r>
        <w:t>The fundamental process of change in allele frequencies over time operates the same in both.</w:t>
      </w:r>
    </w:p>
    <w:p w14:paraId="25505B5C" w14:textId="77777777" w:rsidR="006B42EB" w:rsidRDefault="00000000">
      <w:r>
        <w:t>One final point to remember is that populations don’t evolve in isolation. Species that live in communities with one another interact with both native and introduced species at many different trophic levels (</w:t>
      </w:r>
      <w:hyperlink w:anchor="fig-galapagos">
        <w:r>
          <w:t>Figure 1</w:t>
        </w:r>
      </w:hyperlink>
      <w:r>
        <w:t>).</w:t>
      </w:r>
    </w:p>
    <w:tbl>
      <w:tblPr>
        <w:tblW w:w="5000" w:type="pct"/>
        <w:tblLayout w:type="fixed"/>
        <w:tblLook w:val="0000" w:firstRow="0" w:lastRow="0" w:firstColumn="0" w:lastColumn="0" w:noHBand="0" w:noVBand="0"/>
      </w:tblPr>
      <w:tblGrid>
        <w:gridCol w:w="8856"/>
      </w:tblGrid>
      <w:tr w:rsidR="006B42EB" w14:paraId="6B3235DD" w14:textId="77777777">
        <w:tc>
          <w:tcPr>
            <w:tcW w:w="7920" w:type="dxa"/>
          </w:tcPr>
          <w:p w14:paraId="16CDA65A" w14:textId="77777777" w:rsidR="006B42EB" w:rsidRDefault="00000000">
            <w:pPr>
              <w:pStyle w:val="Compact"/>
              <w:jc w:val="center"/>
            </w:pPr>
            <w:bookmarkStart w:id="4" w:name="fig-galapagos"/>
            <w:r>
              <w:rPr>
                <w:noProof/>
              </w:rPr>
              <w:drawing>
                <wp:inline distT="0" distB="0" distL="0" distR="0" wp14:anchorId="79BF9B41" wp14:editId="46B3F969">
                  <wp:extent cx="2743200" cy="264438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https://darwin.biology.utah.edu/images/Galapagos%20images/galapagos%20pique.png"/>
                          <pic:cNvPicPr>
                            <a:picLocks noChangeAspect="1" noChangeArrowheads="1"/>
                          </pic:cNvPicPr>
                        </pic:nvPicPr>
                        <pic:blipFill>
                          <a:blip r:embed="rId10"/>
                          <a:stretch>
                            <a:fillRect/>
                          </a:stretch>
                        </pic:blipFill>
                        <pic:spPr bwMode="auto">
                          <a:xfrm>
                            <a:off x="0" y="0"/>
                            <a:ext cx="2743200" cy="2644388"/>
                          </a:xfrm>
                          <a:prstGeom prst="rect">
                            <a:avLst/>
                          </a:prstGeom>
                          <a:noFill/>
                          <a:ln w="9525">
                            <a:noFill/>
                            <a:headEnd/>
                            <a:tailEnd/>
                          </a:ln>
                        </pic:spPr>
                      </pic:pic>
                    </a:graphicData>
                  </a:graphic>
                </wp:inline>
              </w:drawing>
            </w:r>
          </w:p>
          <w:p w14:paraId="6A737A92" w14:textId="77777777" w:rsidR="006B42EB" w:rsidRDefault="00000000">
            <w:pPr>
              <w:pStyle w:val="ImageCaption"/>
              <w:spacing w:before="200"/>
            </w:pPr>
            <w:r>
              <w:t>Figure 1: In the Galápagos islands, the medium ground finch (</w:t>
            </w:r>
            <w:r>
              <w:rPr>
                <w:iCs/>
              </w:rPr>
              <w:t>Geospiza fortis</w:t>
            </w:r>
            <w:r>
              <w:t>, upper right) and Galápagos mockingbird (</w:t>
            </w:r>
            <w:r>
              <w:rPr>
                <w:iCs/>
              </w:rPr>
              <w:t>Mimus parvulus</w:t>
            </w:r>
            <w:r>
              <w:t>, lower left) are both under threat from an introduced nest fly (</w:t>
            </w:r>
            <w:r>
              <w:rPr>
                <w:iCs/>
              </w:rPr>
              <w:t>Philornis downsi</w:t>
            </w:r>
            <w:r>
              <w:t xml:space="preserve">, upper left). Simultaneously, these species have unique parasites, a feather mite and feather louse (lower right) that both respond to and impact the evolutionary history of these species. Image from </w:t>
            </w:r>
            <w:hyperlink r:id="rId11">
              <w:r>
                <w:t>University of Utah</w:t>
              </w:r>
            </w:hyperlink>
          </w:p>
        </w:tc>
        <w:bookmarkEnd w:id="4"/>
      </w:tr>
    </w:tbl>
    <w:p w14:paraId="00493EAC" w14:textId="77777777" w:rsidR="006B42EB" w:rsidRDefault="00000000">
      <w:pPr>
        <w:pStyle w:val="Heading2"/>
      </w:pPr>
      <w:bookmarkStart w:id="5" w:name="hardy-weinberg-equilibrium"/>
      <w:bookmarkEnd w:id="3"/>
      <w:r>
        <w:t>Hardy-Weinberg Equilibrium</w:t>
      </w:r>
    </w:p>
    <w:p w14:paraId="14F608CE" w14:textId="77777777" w:rsidR="006B42EB" w:rsidRDefault="00000000">
      <w:r>
        <w:t xml:space="preserve">If evolution is the change in allele frequencies over time, what defines the </w:t>
      </w:r>
      <w:r>
        <w:rPr>
          <w:i/>
          <w:iCs/>
        </w:rPr>
        <w:t>lack of change</w:t>
      </w:r>
      <w:r>
        <w:t xml:space="preserve"> in allele frequencies? In population genetics, no change in allele frequencies is called </w:t>
      </w:r>
      <w:r>
        <w:rPr>
          <w:i/>
          <w:iCs/>
        </w:rPr>
        <w:t>Hardy-Weinberg Equilibrium</w:t>
      </w:r>
      <w:r>
        <w:t xml:space="preserve"> (often abbreviated HWE for simplicity). The equations for HWE were developed during the first decade of the 1900s, shortly after the re-discovery of Mendelian genetics.</w:t>
      </w:r>
    </w:p>
    <w:p w14:paraId="3DBC82C8" w14:textId="77777777" w:rsidR="006B42EB" w:rsidRDefault="00000000">
      <w:pPr>
        <w:pStyle w:val="BodyText"/>
      </w:pPr>
      <w:r>
        <w:lastRenderedPageBreak/>
        <w:t>HWE allows us to predict genotype (and thus phenotype) frequencies under a specific set of conditions in which there are no additional forces, either internal or external, acting on a population:</w:t>
      </w:r>
    </w:p>
    <w:p w14:paraId="03F2007E" w14:textId="77777777" w:rsidR="006B42EB" w:rsidRDefault="00000000">
      <w:pPr>
        <w:pStyle w:val="Compact"/>
        <w:numPr>
          <w:ilvl w:val="0"/>
          <w:numId w:val="43"/>
        </w:numPr>
      </w:pPr>
      <w:r>
        <w:t>Infinite population size</w:t>
      </w:r>
    </w:p>
    <w:p w14:paraId="7609928C" w14:textId="77777777" w:rsidR="006B42EB" w:rsidRDefault="00000000">
      <w:pPr>
        <w:pStyle w:val="Compact"/>
        <w:numPr>
          <w:ilvl w:val="0"/>
          <w:numId w:val="43"/>
        </w:numPr>
      </w:pPr>
      <w:r>
        <w:t>All mating is random</w:t>
      </w:r>
    </w:p>
    <w:p w14:paraId="68480E93" w14:textId="77777777" w:rsidR="006B42EB" w:rsidRDefault="00000000">
      <w:pPr>
        <w:pStyle w:val="Compact"/>
        <w:numPr>
          <w:ilvl w:val="0"/>
          <w:numId w:val="43"/>
        </w:numPr>
      </w:pPr>
      <w:r>
        <w:t>No migration</w:t>
      </w:r>
    </w:p>
    <w:p w14:paraId="2F641810" w14:textId="77777777" w:rsidR="006B42EB" w:rsidRDefault="00000000">
      <w:pPr>
        <w:pStyle w:val="Compact"/>
        <w:numPr>
          <w:ilvl w:val="0"/>
          <w:numId w:val="43"/>
        </w:numPr>
      </w:pPr>
      <w:r>
        <w:t>No selection</w:t>
      </w:r>
    </w:p>
    <w:p w14:paraId="2DFBDE8D" w14:textId="77777777" w:rsidR="006B42EB" w:rsidRDefault="00000000">
      <w:pPr>
        <w:pStyle w:val="Compact"/>
        <w:numPr>
          <w:ilvl w:val="0"/>
          <w:numId w:val="43"/>
        </w:numPr>
      </w:pPr>
      <w:r>
        <w:t>No mutation</w:t>
      </w:r>
    </w:p>
    <w:p w14:paraId="32959EAA" w14:textId="77777777" w:rsidR="006B42EB" w:rsidRDefault="00000000">
      <w:r>
        <w:t>There are many processes that can lead to deviations from Hardy-Weinberg Equilibrium.</w:t>
      </w:r>
    </w:p>
    <w:p w14:paraId="30F4B8A0" w14:textId="77777777" w:rsidR="006B42EB" w:rsidRDefault="00000000">
      <w:pPr>
        <w:pStyle w:val="BlockText"/>
      </w:pPr>
      <w:r>
        <w:t>For each of the conditions above, (1) give an example of a process that would lead to a deviation from HWE, and (2) predict whether that process would lead to increased or decreased genetic variation within a single population in the subsequent generation.</w:t>
      </w:r>
    </w:p>
    <w:p w14:paraId="575D6B3D" w14:textId="405F5986" w:rsidR="00F52A78" w:rsidRPr="00F52A78" w:rsidRDefault="00F52A78" w:rsidP="00F52A78">
      <w:pPr>
        <w:pStyle w:val="ResponseBox"/>
      </w:pPr>
      <w:r w:rsidRPr="00F52A78">
        <w:t>1. Drift: small population sizes will tend to lead to fixation of alleles, resulting in less variation within a single</w:t>
      </w:r>
      <w:r>
        <w:t xml:space="preserve"> </w:t>
      </w:r>
      <w:r w:rsidRPr="00F52A78">
        <w:t>population.</w:t>
      </w:r>
    </w:p>
    <w:p w14:paraId="35E7D7E8" w14:textId="77777777" w:rsidR="00F52A78" w:rsidRPr="00F52A78" w:rsidRDefault="00F52A78" w:rsidP="00F52A78">
      <w:pPr>
        <w:pStyle w:val="ResponseBox"/>
      </w:pPr>
      <w:r w:rsidRPr="00F52A78">
        <w:t>2. Non-random mating (e.g., inbreeding, sexual selection): less variation with inbreeding, etc.</w:t>
      </w:r>
    </w:p>
    <w:p w14:paraId="6F55F14E" w14:textId="308CD086" w:rsidR="00F52A78" w:rsidRPr="00F52A78" w:rsidRDefault="00F52A78" w:rsidP="00F52A78">
      <w:pPr>
        <w:pStyle w:val="ResponseBox"/>
      </w:pPr>
      <w:r w:rsidRPr="00F52A78">
        <w:t>3. Addition of new alleles via migration (gene flow): more genetic variation within a population with increased</w:t>
      </w:r>
      <w:r>
        <w:t xml:space="preserve"> </w:t>
      </w:r>
      <w:r w:rsidRPr="00F52A78">
        <w:t>migration, both alleles will be maintained for more generations (e.g., stabilizing the allele frequencies)</w:t>
      </w:r>
    </w:p>
    <w:p w14:paraId="49D1869B" w14:textId="30013475" w:rsidR="00F52A78" w:rsidRPr="00F52A78" w:rsidRDefault="00F52A78" w:rsidP="00F52A78">
      <w:pPr>
        <w:pStyle w:val="ResponseBox"/>
      </w:pPr>
      <w:r w:rsidRPr="00F52A78">
        <w:t>4. Differential survival of individuals with certain combination of alleles (selection): less variation with selection,</w:t>
      </w:r>
      <w:r>
        <w:t xml:space="preserve"> </w:t>
      </w:r>
      <w:r w:rsidRPr="00F52A78">
        <w:t>loss of alleles i</w:t>
      </w:r>
      <w:r>
        <w:t>s</w:t>
      </w:r>
      <w:r w:rsidRPr="00F52A78">
        <w:t xml:space="preserve"> possible</w:t>
      </w:r>
    </w:p>
    <w:p w14:paraId="3475A4B4" w14:textId="32B7E25E" w:rsidR="00F52A78" w:rsidRDefault="00F52A78" w:rsidP="007E3143">
      <w:pPr>
        <w:pStyle w:val="ResponseBox"/>
      </w:pPr>
      <w:r w:rsidRPr="00F52A78">
        <w:t>5. Changing alleles via mutation: more variation in a two</w:t>
      </w:r>
      <w:r>
        <w:t>-</w:t>
      </w:r>
      <w:r w:rsidRPr="00F52A78">
        <w:t>allele system if the mutation rate from A to B equals the</w:t>
      </w:r>
      <w:r>
        <w:t xml:space="preserve"> </w:t>
      </w:r>
      <w:r w:rsidRPr="00F52A78">
        <w:t xml:space="preserve">rate from B to A. </w:t>
      </w:r>
      <w:proofErr w:type="gramStart"/>
      <w:r w:rsidR="007E3143" w:rsidRPr="007E3143">
        <w:t>Similar to</w:t>
      </w:r>
      <w:proofErr w:type="gramEnd"/>
      <w:r w:rsidR="007E3143" w:rsidRPr="007E3143">
        <w:t xml:space="preserve"> migration, this will lead to stabilizing allele frequencies, maintaining both alleles in a</w:t>
      </w:r>
      <w:r w:rsidR="007E3143">
        <w:t xml:space="preserve"> </w:t>
      </w:r>
      <w:r w:rsidR="007E3143" w:rsidRPr="007E3143">
        <w:t>population.</w:t>
      </w:r>
    </w:p>
    <w:p w14:paraId="375B95F0" w14:textId="00A0D0C4" w:rsidR="006B42EB" w:rsidRDefault="00000000">
      <w:r>
        <w:t>Evolutionary biologists are often interested in determining if a population is in Hardy-Weinberg Equilibrium. If a population is found to be violating HWE, then it suggests that one of the processes listed above is happening in that population.</w:t>
      </w:r>
    </w:p>
    <w:p w14:paraId="4F93DA6C" w14:textId="77777777" w:rsidR="006B42EB" w:rsidRDefault="00000000">
      <w:pPr>
        <w:pStyle w:val="Heading2"/>
      </w:pPr>
      <w:bookmarkStart w:id="6" w:name="evolution-of-single-alleles"/>
      <w:bookmarkEnd w:id="5"/>
      <w:r>
        <w:t>Evolution of single alleles</w:t>
      </w:r>
    </w:p>
    <w:p w14:paraId="762F50F3" w14:textId="77777777" w:rsidR="006B42EB" w:rsidRDefault="00000000">
      <w:r>
        <w:t xml:space="preserve">The first phenotypes that you learned about, as well as those described in the first set of exercises (Transmission of Genetic Information), were Mendelian traits. In Mendelian traits, a single gene is responsible for a single trait. In this </w:t>
      </w:r>
      <w:r>
        <w:lastRenderedPageBreak/>
        <w:t>context, you also learned about dominant and recessive alleles (and their variations), which lead to different observable phenotypes.</w:t>
      </w:r>
    </w:p>
    <w:p w14:paraId="104173D0" w14:textId="77777777" w:rsidR="006B42EB" w:rsidRDefault="00000000">
      <w:pPr>
        <w:pStyle w:val="BodyText"/>
      </w:pPr>
      <w:r>
        <w:t>The simplest case to use for exploring Hardy-Weinberg Equilibrium is a single allele in a diploid organism. In this case, there are only three possible genotypes for two alleles (</w:t>
      </w:r>
      <w:r>
        <w:rPr>
          <w:i/>
          <w:iCs/>
        </w:rPr>
        <w:t>p</w:t>
      </w:r>
      <w:r>
        <w:t xml:space="preserve"> and </w:t>
      </w:r>
      <w:r>
        <w:rPr>
          <w:i/>
          <w:iCs/>
        </w:rPr>
        <w:t>q</w:t>
      </w:r>
      <w:r>
        <w:t>)</w:t>
      </w:r>
      <w:r w:rsidRPr="00F16348">
        <w:rPr>
          <w:vertAlign w:val="superscript"/>
        </w:rPr>
        <w:footnoteReference w:id="1"/>
      </w:r>
      <w:r>
        <w:t>:</w:t>
      </w:r>
    </w:p>
    <w:p w14:paraId="3A04BDDE" w14:textId="77777777" w:rsidR="006B42EB" w:rsidRDefault="00000000">
      <w:pPr>
        <w:pStyle w:val="Compact"/>
        <w:numPr>
          <w:ilvl w:val="0"/>
          <w:numId w:val="44"/>
        </w:numPr>
      </w:pPr>
      <w:r>
        <w:rPr>
          <w:i/>
          <w:iCs/>
        </w:rPr>
        <w:t>pp</w:t>
      </w:r>
    </w:p>
    <w:p w14:paraId="62F4B62D" w14:textId="77777777" w:rsidR="006B42EB" w:rsidRDefault="00000000">
      <w:pPr>
        <w:pStyle w:val="Compact"/>
        <w:numPr>
          <w:ilvl w:val="0"/>
          <w:numId w:val="44"/>
        </w:numPr>
      </w:pPr>
      <w:r>
        <w:rPr>
          <w:i/>
          <w:iCs/>
        </w:rPr>
        <w:t>pq</w:t>
      </w:r>
    </w:p>
    <w:p w14:paraId="60FDD5F4" w14:textId="77777777" w:rsidR="006B42EB" w:rsidRDefault="00000000">
      <w:pPr>
        <w:pStyle w:val="Compact"/>
        <w:numPr>
          <w:ilvl w:val="0"/>
          <w:numId w:val="44"/>
        </w:numPr>
      </w:pPr>
      <w:r>
        <w:rPr>
          <w:i/>
          <w:iCs/>
        </w:rPr>
        <w:t>qq</w:t>
      </w:r>
    </w:p>
    <w:p w14:paraId="0505EA47" w14:textId="77777777" w:rsidR="006B42EB" w:rsidRDefault="00000000">
      <w:r>
        <w:t>The HWE equation results from the basic rules of probability that you learned about in the first set of exercises. To explore HWE in a population, we will use the example of the Peppered moth (</w:t>
      </w:r>
      <w:r>
        <w:rPr>
          <w:i/>
          <w:iCs/>
        </w:rPr>
        <w:t>Biston betularia</w:t>
      </w:r>
      <w:r>
        <w:t xml:space="preserve">; </w:t>
      </w:r>
      <w:hyperlink w:anchor="fig-peppered">
        <w:r>
          <w:t>Figure 2</w:t>
        </w:r>
      </w:hyperlink>
      <w:r>
        <w:t>)</w:t>
      </w:r>
      <w:r w:rsidRPr="00F16348">
        <w:rPr>
          <w:vertAlign w:val="superscript"/>
        </w:rPr>
        <w:footnoteReference w:id="2"/>
      </w:r>
      <w:r>
        <w:t>.</w:t>
      </w:r>
    </w:p>
    <w:tbl>
      <w:tblPr>
        <w:tblW w:w="4900" w:type="pct"/>
        <w:tblLayout w:type="fixed"/>
        <w:tblLook w:val="0000" w:firstRow="0" w:lastRow="0" w:firstColumn="0" w:lastColumn="0" w:noHBand="0" w:noVBand="0"/>
      </w:tblPr>
      <w:tblGrid>
        <w:gridCol w:w="4339"/>
        <w:gridCol w:w="4340"/>
      </w:tblGrid>
      <w:tr w:rsidR="006B42EB" w14:paraId="33EF56BD" w14:textId="77777777">
        <w:tc>
          <w:tcPr>
            <w:tcW w:w="3880" w:type="dxa"/>
          </w:tcPr>
          <w:tbl>
            <w:tblPr>
              <w:tblW w:w="4900" w:type="pct"/>
              <w:tblLayout w:type="fixed"/>
              <w:tblLook w:val="0000" w:firstRow="0" w:lastRow="0" w:firstColumn="0" w:lastColumn="0" w:noHBand="0" w:noVBand="0"/>
            </w:tblPr>
            <w:tblGrid>
              <w:gridCol w:w="4041"/>
            </w:tblGrid>
            <w:tr w:rsidR="006B42EB" w14:paraId="3C281057" w14:textId="77777777">
              <w:tc>
                <w:tcPr>
                  <w:tcW w:w="0" w:type="auto"/>
                </w:tcPr>
                <w:p w14:paraId="4EF96A34" w14:textId="77777777" w:rsidR="006B42EB" w:rsidRDefault="00000000">
                  <w:pPr>
                    <w:pStyle w:val="Compact"/>
                  </w:pPr>
                  <w:bookmarkStart w:id="7" w:name="fig-pepp_dark"/>
                  <w:bookmarkStart w:id="8" w:name="fig-peppered"/>
                  <w:r>
                    <w:rPr>
                      <w:noProof/>
                    </w:rPr>
                    <w:drawing>
                      <wp:inline distT="0" distB="0" distL="0" distR="0" wp14:anchorId="01740119" wp14:editId="023863F2">
                        <wp:extent cx="2286000" cy="1518936"/>
                        <wp:effectExtent l="0" t="0" r="0" b="508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images/peppered_dark.jpg"/>
                                <pic:cNvPicPr>
                                  <a:picLocks noChangeAspect="1" noChangeArrowheads="1"/>
                                </pic:cNvPicPr>
                              </pic:nvPicPr>
                              <pic:blipFill>
                                <a:blip r:embed="rId12"/>
                                <a:stretch>
                                  <a:fillRect/>
                                </a:stretch>
                              </pic:blipFill>
                              <pic:spPr bwMode="auto">
                                <a:xfrm>
                                  <a:off x="0" y="0"/>
                                  <a:ext cx="2286000" cy="1518936"/>
                                </a:xfrm>
                                <a:prstGeom prst="rect">
                                  <a:avLst/>
                                </a:prstGeom>
                                <a:noFill/>
                                <a:ln w="9525">
                                  <a:noFill/>
                                  <a:headEnd/>
                                  <a:tailEnd/>
                                </a:ln>
                              </pic:spPr>
                            </pic:pic>
                          </a:graphicData>
                        </a:graphic>
                      </wp:inline>
                    </w:drawing>
                  </w:r>
                </w:p>
                <w:p w14:paraId="516C2083" w14:textId="77777777" w:rsidR="006B42EB" w:rsidRDefault="00000000">
                  <w:pPr>
                    <w:pStyle w:val="ImageCaption"/>
                    <w:spacing w:before="200"/>
                  </w:pPr>
                  <w:r>
                    <w:t>(a) Dark morph</w:t>
                  </w:r>
                </w:p>
              </w:tc>
              <w:bookmarkEnd w:id="7"/>
            </w:tr>
          </w:tbl>
          <w:p w14:paraId="6807AFC5" w14:textId="77777777" w:rsidR="006B42EB" w:rsidRDefault="006B42EB"/>
        </w:tc>
        <w:tc>
          <w:tcPr>
            <w:tcW w:w="3880" w:type="dxa"/>
          </w:tcPr>
          <w:p w14:paraId="09EF146D" w14:textId="77777777" w:rsidR="006B42EB" w:rsidRDefault="00000000">
            <w:r>
              <w:t xml:space="preserve"> </w:t>
            </w:r>
          </w:p>
        </w:tc>
      </w:tr>
    </w:tbl>
    <w:p w14:paraId="7FDF72E3" w14:textId="77777777" w:rsidR="006B42EB" w:rsidRDefault="006B42EB">
      <w:pPr>
        <w:framePr w:h="0" w:wrap="auto" w:hAnchor="margin" w:xAlign="right" w:yAlign="top"/>
      </w:pPr>
    </w:p>
    <w:tbl>
      <w:tblPr>
        <w:tblW w:w="4900" w:type="pct"/>
        <w:tblLayout w:type="fixed"/>
        <w:tblLook w:val="0000" w:firstRow="0" w:lastRow="0" w:firstColumn="0" w:lastColumn="0" w:noHBand="0" w:noVBand="0"/>
      </w:tblPr>
      <w:tblGrid>
        <w:gridCol w:w="8679"/>
      </w:tblGrid>
      <w:tr w:rsidR="006B42EB" w14:paraId="6124D306" w14:textId="77777777">
        <w:tc>
          <w:tcPr>
            <w:tcW w:w="7761" w:type="dxa"/>
          </w:tcPr>
          <w:tbl>
            <w:tblPr>
              <w:tblW w:w="4900" w:type="pct"/>
              <w:tblLayout w:type="fixed"/>
              <w:tblLook w:val="0000" w:firstRow="0" w:lastRow="0" w:firstColumn="0" w:lastColumn="0" w:noHBand="0" w:noVBand="0"/>
            </w:tblPr>
            <w:tblGrid>
              <w:gridCol w:w="8294"/>
            </w:tblGrid>
            <w:tr w:rsidR="006B42EB" w14:paraId="19A166D0" w14:textId="77777777">
              <w:tc>
                <w:tcPr>
                  <w:tcW w:w="0" w:type="auto"/>
                </w:tcPr>
                <w:p w14:paraId="3A4773B0" w14:textId="77777777" w:rsidR="006B42EB" w:rsidRDefault="00000000">
                  <w:pPr>
                    <w:pStyle w:val="Compact"/>
                  </w:pPr>
                  <w:bookmarkStart w:id="9" w:name="fig-pepp_light"/>
                  <w:r>
                    <w:rPr>
                      <w:noProof/>
                    </w:rPr>
                    <w:drawing>
                      <wp:inline distT="0" distB="0" distL="0" distR="0" wp14:anchorId="67C29F2A" wp14:editId="1C44C967">
                        <wp:extent cx="2286000" cy="1519252"/>
                        <wp:effectExtent l="0" t="0" r="0" b="508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images/peppered_light.jpg"/>
                                <pic:cNvPicPr>
                                  <a:picLocks noChangeAspect="1" noChangeArrowheads="1"/>
                                </pic:cNvPicPr>
                              </pic:nvPicPr>
                              <pic:blipFill>
                                <a:blip r:embed="rId13"/>
                                <a:stretch>
                                  <a:fillRect/>
                                </a:stretch>
                              </pic:blipFill>
                              <pic:spPr bwMode="auto">
                                <a:xfrm>
                                  <a:off x="0" y="0"/>
                                  <a:ext cx="2286000" cy="1519252"/>
                                </a:xfrm>
                                <a:prstGeom prst="rect">
                                  <a:avLst/>
                                </a:prstGeom>
                                <a:noFill/>
                                <a:ln w="9525">
                                  <a:noFill/>
                                  <a:headEnd/>
                                  <a:tailEnd/>
                                </a:ln>
                              </pic:spPr>
                            </pic:pic>
                          </a:graphicData>
                        </a:graphic>
                      </wp:inline>
                    </w:drawing>
                  </w:r>
                </w:p>
                <w:p w14:paraId="622DFF20" w14:textId="77777777" w:rsidR="006B42EB" w:rsidRDefault="00000000">
                  <w:pPr>
                    <w:pStyle w:val="ImageCaption"/>
                    <w:spacing w:before="200"/>
                  </w:pPr>
                  <w:r>
                    <w:t>(b) Light morph</w:t>
                  </w:r>
                </w:p>
              </w:tc>
              <w:bookmarkEnd w:id="9"/>
            </w:tr>
          </w:tbl>
          <w:p w14:paraId="5FF1FA86" w14:textId="77777777" w:rsidR="006B42EB" w:rsidRDefault="006B42EB"/>
        </w:tc>
      </w:tr>
    </w:tbl>
    <w:p w14:paraId="5CC0800B" w14:textId="77777777" w:rsidR="006B42EB" w:rsidRDefault="00000000">
      <w:pPr>
        <w:pStyle w:val="ImageCaption"/>
        <w:spacing w:before="200"/>
      </w:pPr>
      <w:r>
        <w:t>Figure 2: The Peppered moth (</w:t>
      </w:r>
      <w:r>
        <w:rPr>
          <w:iCs/>
        </w:rPr>
        <w:t>Biston betularia</w:t>
      </w:r>
      <w:r>
        <w:t xml:space="preserve">) exhibits two different color morphs, dark and light. These phenotypes are controlled by a single dominant allele </w:t>
      </w:r>
      <w:r>
        <w:rPr>
          <w:iCs/>
        </w:rPr>
        <w:t>p</w:t>
      </w:r>
      <w:r>
        <w:t xml:space="preserve">. (a) Individuals with either </w:t>
      </w:r>
      <w:r>
        <w:rPr>
          <w:iCs/>
        </w:rPr>
        <w:t>pp</w:t>
      </w:r>
      <w:r>
        <w:t xml:space="preserve"> or </w:t>
      </w:r>
      <w:r>
        <w:rPr>
          <w:iCs/>
        </w:rPr>
        <w:t>pq</w:t>
      </w:r>
      <w:r>
        <w:t xml:space="preserve"> genotypes have the dark morph. (b) Light morphs have the </w:t>
      </w:r>
      <w:r>
        <w:rPr>
          <w:iCs/>
        </w:rPr>
        <w:t>qq</w:t>
      </w:r>
      <w:r>
        <w:t xml:space="preserve"> genotype.</w:t>
      </w:r>
    </w:p>
    <w:bookmarkEnd w:id="8"/>
    <w:p w14:paraId="5FFD114B" w14:textId="77777777" w:rsidR="006B42EB" w:rsidRDefault="00000000">
      <w:pPr>
        <w:pStyle w:val="BodyText"/>
      </w:pPr>
      <w:r>
        <w:lastRenderedPageBreak/>
        <w:t xml:space="preserve">Imagine a </w:t>
      </w:r>
      <w:r>
        <w:rPr>
          <w:i/>
          <w:iCs/>
        </w:rPr>
        <w:t>population</w:t>
      </w:r>
      <w:r>
        <w:t xml:space="preserve"> of Peppered moths with the following allele frequencies:</w:t>
      </w:r>
    </w:p>
    <w:p w14:paraId="0A8D4849" w14:textId="77777777" w:rsidR="006B42EB" w:rsidRDefault="00000000">
      <w:pPr>
        <w:pStyle w:val="Compact"/>
        <w:numPr>
          <w:ilvl w:val="0"/>
          <w:numId w:val="45"/>
        </w:numPr>
      </w:pPr>
      <w:r>
        <w:rPr>
          <w:i/>
          <w:iCs/>
        </w:rPr>
        <w:t>p</w:t>
      </w:r>
      <w:r>
        <w:t xml:space="preserve"> = 0.1</w:t>
      </w:r>
    </w:p>
    <w:p w14:paraId="691ACA6B" w14:textId="77777777" w:rsidR="006B42EB" w:rsidRDefault="00000000">
      <w:pPr>
        <w:pStyle w:val="Compact"/>
        <w:numPr>
          <w:ilvl w:val="0"/>
          <w:numId w:val="45"/>
        </w:numPr>
      </w:pPr>
      <w:r>
        <w:rPr>
          <w:i/>
          <w:iCs/>
        </w:rPr>
        <w:t>q</w:t>
      </w:r>
      <w:r>
        <w:t xml:space="preserve"> = 0.9</w:t>
      </w:r>
    </w:p>
    <w:p w14:paraId="43D46A06" w14:textId="77777777" w:rsidR="006B42EB" w:rsidRDefault="00000000">
      <w:r>
        <w:t>There are a few things to note here:</w:t>
      </w:r>
    </w:p>
    <w:p w14:paraId="46F44B62" w14:textId="77777777" w:rsidR="006B42EB" w:rsidRDefault="00000000">
      <w:pPr>
        <w:pStyle w:val="Compact"/>
        <w:numPr>
          <w:ilvl w:val="0"/>
          <w:numId w:val="46"/>
        </w:numPr>
      </w:pPr>
      <w:r>
        <w:t>The frequencies summarize information about an entire population, not about any particular individuals.</w:t>
      </w:r>
    </w:p>
    <w:p w14:paraId="24FCDB53" w14:textId="77777777" w:rsidR="006B42EB" w:rsidRDefault="00000000">
      <w:pPr>
        <w:pStyle w:val="Compact"/>
        <w:numPr>
          <w:ilvl w:val="0"/>
          <w:numId w:val="46"/>
        </w:numPr>
      </w:pPr>
      <w:r>
        <w:t xml:space="preserve">The frequencies sum to 1: either </w:t>
      </w:r>
      <w:r>
        <w:rPr>
          <w:i/>
          <w:iCs/>
        </w:rPr>
        <w:t>p</w:t>
      </w:r>
      <w:r>
        <w:t xml:space="preserve"> or </w:t>
      </w:r>
      <w:r>
        <w:rPr>
          <w:i/>
          <w:iCs/>
        </w:rPr>
        <w:t>q</w:t>
      </w:r>
      <w:r>
        <w:t xml:space="preserve"> (just like a flipped coin can be either heads or tails).</w:t>
      </w:r>
    </w:p>
    <w:p w14:paraId="1376C823" w14:textId="77777777" w:rsidR="006B42EB" w:rsidRDefault="00000000">
      <w:pPr>
        <w:pStyle w:val="Compact"/>
        <w:numPr>
          <w:ilvl w:val="0"/>
          <w:numId w:val="46"/>
        </w:numPr>
      </w:pPr>
      <w:r>
        <w:t>The frequencies don’t tell us about whether one allele is dominant.</w:t>
      </w:r>
    </w:p>
    <w:p w14:paraId="4EE8970B" w14:textId="77777777" w:rsidR="006B42EB" w:rsidRDefault="00000000">
      <w:pPr>
        <w:pStyle w:val="Heading3"/>
      </w:pPr>
      <w:bookmarkStart w:id="10" w:name="probabilities-of-allele-combinations"/>
      <w:r>
        <w:t>Probabilities of allele combinations</w:t>
      </w:r>
    </w:p>
    <w:p w14:paraId="4BF760E7" w14:textId="77777777" w:rsidR="006B42EB" w:rsidRDefault="00000000">
      <w:r>
        <w:t xml:space="preserve">We can use the rules of probability that you have learned about to determine the probability of an individual having each of the possible genotypes: </w:t>
      </w:r>
      <w:r>
        <w:rPr>
          <w:i/>
          <w:iCs/>
        </w:rPr>
        <w:t>pp</w:t>
      </w:r>
      <w:r>
        <w:t xml:space="preserve">, </w:t>
      </w:r>
      <w:r>
        <w:rPr>
          <w:i/>
          <w:iCs/>
        </w:rPr>
        <w:t>qq</w:t>
      </w:r>
      <w:r>
        <w:t xml:space="preserve">, or </w:t>
      </w:r>
      <w:r>
        <w:rPr>
          <w:i/>
          <w:iCs/>
        </w:rPr>
        <w:t>pq</w:t>
      </w:r>
      <w:r>
        <w:t>. Because alleles assort independently, the probabilities are just the products of the probabilities.</w:t>
      </w:r>
    </w:p>
    <w:p w14:paraId="6C4D6AF0" w14:textId="77777777" w:rsidR="006B42EB" w:rsidRDefault="00000000">
      <w:pPr>
        <w:pStyle w:val="BodyText"/>
      </w:pPr>
      <m:oMathPara>
        <m:oMathParaPr>
          <m:jc m:val="center"/>
        </m:oMathParaPr>
        <m:oMath>
          <m:r>
            <w:rPr>
              <w:rFonts w:ascii="Cambria Math" w:hAnsi="Cambria Math"/>
            </w:rPr>
            <m:t>pp</m:t>
          </m:r>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0.01</m:t>
          </m:r>
        </m:oMath>
      </m:oMathPara>
    </w:p>
    <w:p w14:paraId="710C5E0A" w14:textId="77777777" w:rsidR="006B42EB" w:rsidRDefault="00000000">
      <m:oMathPara>
        <m:oMathParaPr>
          <m:jc m:val="center"/>
        </m:oMathParaPr>
        <m:oMath>
          <m:r>
            <w:rPr>
              <w:rFonts w:ascii="Cambria Math" w:hAnsi="Cambria Math"/>
            </w:rPr>
            <m:t>qq</m:t>
          </m:r>
          <m:r>
            <m:rPr>
              <m:sty m:val="p"/>
            </m:rPr>
            <w:rPr>
              <w:rFonts w:ascii="Cambria Math" w:hAnsi="Cambria Math"/>
            </w:rPr>
            <m:t>=</m:t>
          </m:r>
          <m:r>
            <w:rPr>
              <w:rFonts w:ascii="Cambria Math" w:hAnsi="Cambria Math"/>
            </w:rPr>
            <m:t>0.9</m:t>
          </m:r>
          <m:r>
            <m:rPr>
              <m:sty m:val="p"/>
            </m:rPr>
            <w:rPr>
              <w:rFonts w:ascii="Cambria Math" w:hAnsi="Cambria Math"/>
            </w:rPr>
            <m:t>×</m:t>
          </m:r>
          <m:r>
            <w:rPr>
              <w:rFonts w:ascii="Cambria Math" w:hAnsi="Cambria Math"/>
            </w:rPr>
            <m:t>0.9</m:t>
          </m:r>
          <m:r>
            <m:rPr>
              <m:sty m:val="p"/>
            </m:rPr>
            <w:rPr>
              <w:rFonts w:ascii="Cambria Math" w:hAnsi="Cambria Math"/>
            </w:rPr>
            <m:t>=</m:t>
          </m:r>
          <m:r>
            <w:rPr>
              <w:rFonts w:ascii="Cambria Math" w:hAnsi="Cambria Math"/>
            </w:rPr>
            <m:t>0.81</m:t>
          </m:r>
        </m:oMath>
      </m:oMathPara>
    </w:p>
    <w:p w14:paraId="02809235" w14:textId="77777777" w:rsidR="006B42EB" w:rsidRDefault="00000000">
      <m:oMathPara>
        <m:oMathParaPr>
          <m:jc m:val="center"/>
        </m:oMathParaPr>
        <m:oMath>
          <m:r>
            <w:rPr>
              <w:rFonts w:ascii="Cambria Math" w:hAnsi="Cambria Math"/>
            </w:rPr>
            <m:t>pq</m:t>
          </m:r>
          <m:r>
            <m:rPr>
              <m:sty m:val="p"/>
            </m:rPr>
            <w:rPr>
              <w:rFonts w:ascii="Cambria Math" w:hAnsi="Cambria Math"/>
            </w:rPr>
            <m:t>=</m:t>
          </m:r>
          <m:d>
            <m:dPr>
              <m:ctrlPr>
                <w:rPr>
                  <w:rFonts w:ascii="Cambria Math" w:hAnsi="Cambria Math"/>
                </w:rPr>
              </m:ctrlPr>
            </m:dPr>
            <m:e>
              <m:r>
                <w:rPr>
                  <w:rFonts w:ascii="Cambria Math" w:hAnsi="Cambria Math"/>
                </w:rPr>
                <m:t>0.1</m:t>
              </m:r>
              <m:r>
                <m:rPr>
                  <m:sty m:val="p"/>
                </m:rPr>
                <w:rPr>
                  <w:rFonts w:ascii="Cambria Math" w:hAnsi="Cambria Math"/>
                </w:rPr>
                <m:t>×</m:t>
              </m:r>
              <m:r>
                <w:rPr>
                  <w:rFonts w:ascii="Cambria Math" w:hAnsi="Cambria Math"/>
                </w:rPr>
                <m:t>0.9</m:t>
              </m:r>
            </m:e>
          </m:d>
          <m:r>
            <m:rPr>
              <m:sty m:val="p"/>
            </m:rPr>
            <w:rPr>
              <w:rFonts w:ascii="Cambria Math" w:hAnsi="Cambria Math"/>
            </w:rPr>
            <m:t>+</m:t>
          </m:r>
          <m:d>
            <m:dPr>
              <m:ctrlPr>
                <w:rPr>
                  <w:rFonts w:ascii="Cambria Math" w:hAnsi="Cambria Math"/>
                </w:rPr>
              </m:ctrlPr>
            </m:dPr>
            <m:e>
              <m:r>
                <w:rPr>
                  <w:rFonts w:ascii="Cambria Math" w:hAnsi="Cambria Math"/>
                </w:rPr>
                <m:t>0.1</m:t>
              </m:r>
              <m:r>
                <m:rPr>
                  <m:sty m:val="p"/>
                </m:rPr>
                <w:rPr>
                  <w:rFonts w:ascii="Cambria Math" w:hAnsi="Cambria Math"/>
                </w:rPr>
                <m:t>×</m:t>
              </m:r>
              <m:r>
                <w:rPr>
                  <w:rFonts w:ascii="Cambria Math" w:hAnsi="Cambria Math"/>
                </w:rPr>
                <m:t>0.9</m:t>
              </m:r>
            </m:e>
          </m:d>
          <m:r>
            <m:rPr>
              <m:sty m:val="p"/>
            </m:rPr>
            <w:rPr>
              <w:rFonts w:ascii="Cambria Math" w:hAnsi="Cambria Math"/>
            </w:rPr>
            <m:t>=</m:t>
          </m:r>
          <m:r>
            <w:rPr>
              <w:rFonts w:ascii="Cambria Math" w:hAnsi="Cambria Math"/>
            </w:rPr>
            <m:t>0.18</m:t>
          </m:r>
        </m:oMath>
      </m:oMathPara>
    </w:p>
    <w:p w14:paraId="1975B660" w14:textId="77777777" w:rsidR="006B42EB" w:rsidRDefault="00000000">
      <w:r>
        <w:t xml:space="preserve">Because </w:t>
      </w:r>
      <w:r>
        <w:rPr>
          <w:i/>
          <w:iCs/>
        </w:rPr>
        <w:t>pq</w:t>
      </w:r>
      <w:r>
        <w:t xml:space="preserve"> is not distinguishable from </w:t>
      </w:r>
      <w:r>
        <w:rPr>
          <w:i/>
          <w:iCs/>
        </w:rPr>
        <w:t>qp</w:t>
      </w:r>
      <w:r>
        <w:t>, we add the probabilities of each combination (0.1 x 0.9 = 0.09 and 0.9 x 0.1 = 0.09).</w:t>
      </w:r>
    </w:p>
    <w:p w14:paraId="53E2406A" w14:textId="77777777" w:rsidR="006B42EB" w:rsidRDefault="00000000">
      <w:pPr>
        <w:pStyle w:val="BodyText"/>
      </w:pPr>
      <w:r>
        <w:t>Either way we add up these probabilities, the sum is 1:</w:t>
      </w:r>
    </w:p>
    <w:p w14:paraId="29CE148D" w14:textId="77777777" w:rsidR="006B42EB" w:rsidRDefault="00000000">
      <w:pPr>
        <w:pStyle w:val="SourceCode"/>
        <w:rPr>
          <w:rStyle w:val="VerbatimChar"/>
        </w:rPr>
      </w:pPr>
      <w:r>
        <w:rPr>
          <w:rStyle w:val="VerbatimChar"/>
        </w:rPr>
        <w:t>(</w:t>
      </w:r>
      <w:proofErr w:type="gramStart"/>
      <w:r>
        <w:rPr>
          <w:rStyle w:val="VerbatimChar"/>
        </w:rPr>
        <w:t>0.1)^</w:t>
      </w:r>
      <w:proofErr w:type="gramEnd"/>
      <w:r>
        <w:rPr>
          <w:rStyle w:val="VerbatimChar"/>
        </w:rPr>
        <w:t>2 + (0.9)^2 + 2 * (0.1 * 0.9)</w:t>
      </w:r>
    </w:p>
    <w:p w14:paraId="2E1E7E95" w14:textId="30C54AF6" w:rsidR="00F16348" w:rsidRDefault="00F16348" w:rsidP="00F16348">
      <w:pPr>
        <w:pStyle w:val="ROutput"/>
      </w:pPr>
      <w:r w:rsidRPr="00F16348">
        <w:t>[1] 1</w:t>
      </w:r>
    </w:p>
    <w:p w14:paraId="61F72A3B" w14:textId="77777777" w:rsidR="006B42EB" w:rsidRDefault="00000000">
      <w:pPr>
        <w:pStyle w:val="SourceCode"/>
      </w:pPr>
      <w:r>
        <w:rPr>
          <w:rStyle w:val="VerbatimChar"/>
        </w:rPr>
        <w:t>0.01 + 0.81 + 0.18</w:t>
      </w:r>
    </w:p>
    <w:p w14:paraId="1CA57B43" w14:textId="29CD4E40" w:rsidR="00F16348" w:rsidRDefault="00F16348" w:rsidP="00F16348">
      <w:pPr>
        <w:pStyle w:val="ROutput"/>
      </w:pPr>
      <w:r w:rsidRPr="00F16348">
        <w:t>[1] 1</w:t>
      </w:r>
    </w:p>
    <w:p w14:paraId="621BFE6F" w14:textId="46AAAC6C" w:rsidR="006B42EB" w:rsidRDefault="00000000">
      <w:r>
        <w:t>Thus, basic probability leads to the expectation for a population in HWE:</w:t>
      </w:r>
    </w:p>
    <w:p w14:paraId="66FCE2D4" w14:textId="77777777" w:rsidR="006B42EB" w:rsidRDefault="00000000">
      <w:pPr>
        <w:pStyle w:val="BodyText"/>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2</m:t>
              </m:r>
            </m:sup>
          </m:sSup>
          <m:r>
            <m:rPr>
              <m:sty m:val="p"/>
            </m:rPr>
            <w:rPr>
              <w:rFonts w:ascii="Cambria Math" w:hAnsi="Cambria Math"/>
            </w:rPr>
            <m:t>+</m:t>
          </m:r>
          <m:r>
            <w:rPr>
              <w:rFonts w:ascii="Cambria Math" w:hAnsi="Cambria Math"/>
            </w:rPr>
            <m:t>2pq</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2</m:t>
              </m:r>
            </m:sup>
          </m:sSup>
          <m:r>
            <m:rPr>
              <m:sty m:val="p"/>
            </m:rPr>
            <w:rPr>
              <w:rFonts w:ascii="Cambria Math" w:hAnsi="Cambria Math"/>
            </w:rPr>
            <m:t>=</m:t>
          </m:r>
          <m:r>
            <w:rPr>
              <w:rFonts w:ascii="Cambria Math" w:hAnsi="Cambria Math"/>
            </w:rPr>
            <m:t>1</m:t>
          </m:r>
        </m:oMath>
      </m:oMathPara>
    </w:p>
    <w:p w14:paraId="0E96DE8C" w14:textId="77777777" w:rsidR="006B42EB" w:rsidRDefault="00000000">
      <w:r>
        <w:t>A population in Hardy-Weinberg Equilibrium will satisfy this equation.</w:t>
      </w:r>
    </w:p>
    <w:p w14:paraId="4CE45A2E" w14:textId="77777777" w:rsidR="006B42EB" w:rsidRDefault="00000000">
      <w:pPr>
        <w:pStyle w:val="Heading3"/>
      </w:pPr>
      <w:bookmarkStart w:id="11" w:name="counts-of-genotypes"/>
      <w:bookmarkEnd w:id="10"/>
      <w:r>
        <w:t>Counts of genotypes</w:t>
      </w:r>
    </w:p>
    <w:p w14:paraId="6F646ED3" w14:textId="77777777" w:rsidR="006B42EB" w:rsidRDefault="00000000">
      <w:r>
        <w:t xml:space="preserve">We start with a population of 1,000 Peppered moth individuals that is in HWE. As above, the probability of </w:t>
      </w:r>
      <w:r>
        <w:rPr>
          <w:i/>
          <w:iCs/>
        </w:rPr>
        <w:t>p</w:t>
      </w:r>
      <w:r>
        <w:t xml:space="preserve"> is 0.1 and of </w:t>
      </w:r>
      <w:r>
        <w:rPr>
          <w:i/>
          <w:iCs/>
        </w:rPr>
        <w:t>q</w:t>
      </w:r>
      <w:r>
        <w:t xml:space="preserve"> is 1 - 0.1 = 0.9.</w:t>
      </w:r>
    </w:p>
    <w:p w14:paraId="7AFC85DE" w14:textId="77777777" w:rsidR="006B42EB" w:rsidRDefault="00000000">
      <w:pPr>
        <w:pStyle w:val="BodyText"/>
      </w:pPr>
      <w:r>
        <w:lastRenderedPageBreak/>
        <w:t>We expect the following genotypes in the population:</w:t>
      </w:r>
    </w:p>
    <w:p w14:paraId="44A8812C" w14:textId="77777777" w:rsidR="006B42EB" w:rsidRDefault="00000000">
      <w:pPr>
        <w:pStyle w:val="SourceCode"/>
      </w:pPr>
      <w:r>
        <w:rPr>
          <w:rStyle w:val="VerbatimChar"/>
        </w:rPr>
        <w:t>pop_size &lt;- 1000  # Population size</w:t>
      </w:r>
      <w:r>
        <w:br/>
      </w:r>
      <w:r>
        <w:rPr>
          <w:rStyle w:val="VerbatimChar"/>
        </w:rPr>
        <w:t xml:space="preserve">                  # Note that you can't put commas in numbers in code</w:t>
      </w:r>
      <w:r>
        <w:br/>
      </w:r>
      <w:r>
        <w:br/>
      </w:r>
      <w:r>
        <w:rPr>
          <w:rStyle w:val="VerbatimChar"/>
        </w:rPr>
        <w:t>p &lt;- 0.1          # Frequency of p</w:t>
      </w:r>
      <w:r>
        <w:br/>
      </w:r>
      <w:r>
        <w:rPr>
          <w:rStyle w:val="VerbatimChar"/>
        </w:rPr>
        <w:t>q &lt;- 1 - p        # Frequency of q</w:t>
      </w:r>
      <w:r>
        <w:br/>
      </w:r>
      <w:r>
        <w:br/>
      </w:r>
      <w:r>
        <w:rPr>
          <w:rStyle w:val="VerbatimChar"/>
        </w:rPr>
        <w:t>pp &lt;- p^2         # Probability of pp</w:t>
      </w:r>
      <w:r>
        <w:br/>
      </w:r>
      <w:r>
        <w:rPr>
          <w:rStyle w:val="VerbatimChar"/>
        </w:rPr>
        <w:t>pq &lt;- 2 * p * q   # Probability of pq or qp</w:t>
      </w:r>
      <w:r>
        <w:br/>
      </w:r>
      <w:r>
        <w:rPr>
          <w:rStyle w:val="VerbatimChar"/>
        </w:rPr>
        <w:t>qq &lt;- q^2         # Probability of qq</w:t>
      </w:r>
      <w:r>
        <w:br/>
      </w:r>
      <w:r>
        <w:br/>
      </w:r>
      <w:r>
        <w:rPr>
          <w:rStyle w:val="VerbatimChar"/>
        </w:rPr>
        <w:t># Number of pp individuals</w:t>
      </w:r>
      <w:r>
        <w:br/>
      </w:r>
      <w:r>
        <w:rPr>
          <w:rStyle w:val="VerbatimChar"/>
        </w:rPr>
        <w:t>pp &lt;- pop_size * pp</w:t>
      </w:r>
      <w:r>
        <w:br/>
      </w:r>
      <w:r>
        <w:br/>
      </w:r>
      <w:r>
        <w:rPr>
          <w:rStyle w:val="VerbatimChar"/>
        </w:rPr>
        <w:t># Number of pq individuals</w:t>
      </w:r>
      <w:r>
        <w:br/>
      </w:r>
      <w:r>
        <w:rPr>
          <w:rStyle w:val="VerbatimChar"/>
        </w:rPr>
        <w:t>pq &lt;- pop_size * pq</w:t>
      </w:r>
      <w:r>
        <w:br/>
      </w:r>
      <w:r>
        <w:br/>
      </w:r>
      <w:r>
        <w:rPr>
          <w:rStyle w:val="VerbatimChar"/>
        </w:rPr>
        <w:t># Number of qq individuals</w:t>
      </w:r>
      <w:r>
        <w:br/>
      </w:r>
      <w:r>
        <w:rPr>
          <w:rStyle w:val="VerbatimChar"/>
        </w:rPr>
        <w:t>qq &lt;- pop_size * qq</w:t>
      </w:r>
      <w:r>
        <w:br/>
      </w:r>
      <w:r>
        <w:br/>
      </w:r>
      <w:r>
        <w:rPr>
          <w:rStyle w:val="VerbatimChar"/>
        </w:rPr>
        <w:t># Print pp, pq, and qq individual counts</w:t>
      </w:r>
      <w:r>
        <w:br/>
      </w:r>
      <w:r>
        <w:rPr>
          <w:rStyle w:val="VerbatimChar"/>
        </w:rPr>
        <w:t>c(pp, pq, qq)</w:t>
      </w:r>
    </w:p>
    <w:p w14:paraId="2C42B04C" w14:textId="707C726A" w:rsidR="00F16348" w:rsidRDefault="00F16348" w:rsidP="00F16348">
      <w:pPr>
        <w:pStyle w:val="ROutput"/>
      </w:pPr>
      <w:r w:rsidRPr="00F16348">
        <w:t>[1] 10 180 810</w:t>
      </w:r>
    </w:p>
    <w:p w14:paraId="0F7041A4" w14:textId="2911D5C5" w:rsidR="006B42EB" w:rsidRDefault="00000000">
      <w:r>
        <w:t xml:space="preserve">Notice that we calculate the probability of </w:t>
      </w:r>
      <w:r>
        <w:rPr>
          <w:i/>
          <w:iCs/>
        </w:rPr>
        <w:t>q</w:t>
      </w:r>
      <w:r>
        <w:t xml:space="preserve"> as 1 - </w:t>
      </w:r>
      <w:r>
        <w:rPr>
          <w:i/>
          <w:iCs/>
        </w:rPr>
        <w:t>p</w:t>
      </w:r>
      <w:r>
        <w:t xml:space="preserve">, so we only </w:t>
      </w:r>
      <w:proofErr w:type="gramStart"/>
      <w:r>
        <w:t>have to</w:t>
      </w:r>
      <w:proofErr w:type="gramEnd"/>
      <w:r>
        <w:t xml:space="preserve"> change the value of </w:t>
      </w:r>
      <w:r>
        <w:rPr>
          <w:i/>
          <w:iCs/>
        </w:rPr>
        <w:t>p</w:t>
      </w:r>
      <w:r>
        <w:t xml:space="preserve">. With these starting parameters, there are 10 </w:t>
      </w:r>
      <w:r>
        <w:rPr>
          <w:i/>
          <w:iCs/>
        </w:rPr>
        <w:t>pp</w:t>
      </w:r>
      <w:r>
        <w:t xml:space="preserve">, 180 </w:t>
      </w:r>
      <w:r>
        <w:rPr>
          <w:i/>
          <w:iCs/>
        </w:rPr>
        <w:t>pq</w:t>
      </w:r>
      <w:r>
        <w:t xml:space="preserve">, and 810 </w:t>
      </w:r>
      <w:r>
        <w:rPr>
          <w:i/>
          <w:iCs/>
        </w:rPr>
        <w:t>qq</w:t>
      </w:r>
      <w:r>
        <w:t xml:space="preserve"> individuals.</w:t>
      </w:r>
    </w:p>
    <w:p w14:paraId="6092DD15" w14:textId="77777777" w:rsidR="006B42EB" w:rsidRDefault="00000000">
      <w:pPr>
        <w:pStyle w:val="BodyText"/>
      </w:pPr>
      <w:r>
        <w:t xml:space="preserve">If each of the individuals makes 10 gametes, then </w:t>
      </w:r>
      <w:r>
        <w:rPr>
          <w:i/>
          <w:iCs/>
        </w:rPr>
        <w:t>pp</w:t>
      </w:r>
      <w:r>
        <w:t xml:space="preserve"> individuals will contribute 2 </w:t>
      </w:r>
      <w:r>
        <w:rPr>
          <w:i/>
          <w:iCs/>
        </w:rPr>
        <w:t>p</w:t>
      </w:r>
      <w:r>
        <w:t xml:space="preserve"> alleles, </w:t>
      </w:r>
      <w:r>
        <w:rPr>
          <w:i/>
          <w:iCs/>
        </w:rPr>
        <w:t>pq</w:t>
      </w:r>
      <w:r>
        <w:t xml:space="preserve"> will contribute 1 </w:t>
      </w:r>
      <w:r>
        <w:rPr>
          <w:i/>
          <w:iCs/>
        </w:rPr>
        <w:t>p</w:t>
      </w:r>
      <w:r>
        <w:t xml:space="preserve"> allele and 1 </w:t>
      </w:r>
      <w:r>
        <w:rPr>
          <w:i/>
          <w:iCs/>
        </w:rPr>
        <w:t>q</w:t>
      </w:r>
      <w:r>
        <w:t xml:space="preserve"> allele, and </w:t>
      </w:r>
      <w:r>
        <w:rPr>
          <w:i/>
          <w:iCs/>
        </w:rPr>
        <w:t>qq</w:t>
      </w:r>
      <w:r>
        <w:t xml:space="preserve"> individuals will contribute 2 </w:t>
      </w:r>
      <w:r>
        <w:rPr>
          <w:i/>
          <w:iCs/>
        </w:rPr>
        <w:t>q</w:t>
      </w:r>
      <w:r>
        <w:t xml:space="preserve"> alleles to the gene pool.</w:t>
      </w:r>
    </w:p>
    <w:p w14:paraId="7D386AC8" w14:textId="77777777" w:rsidR="006B42EB" w:rsidRDefault="00000000">
      <w:pPr>
        <w:pStyle w:val="BodyText"/>
      </w:pPr>
      <w:r>
        <w:t xml:space="preserve">We will have the following numbers of alleles represented and use those to calculate the resulting frequencies of </w:t>
      </w:r>
      <w:r>
        <w:rPr>
          <w:i/>
          <w:iCs/>
        </w:rPr>
        <w:t>p</w:t>
      </w:r>
      <w:r>
        <w:t xml:space="preserve"> and </w:t>
      </w:r>
      <w:r>
        <w:rPr>
          <w:i/>
          <w:iCs/>
        </w:rPr>
        <w:t>q</w:t>
      </w:r>
      <w:r>
        <w:t xml:space="preserve"> in the next generation.</w:t>
      </w:r>
    </w:p>
    <w:p w14:paraId="78657A08" w14:textId="77777777" w:rsidR="006B42EB" w:rsidRDefault="00000000">
      <w:pPr>
        <w:pStyle w:val="SourceCode"/>
      </w:pPr>
      <w:r>
        <w:rPr>
          <w:rStyle w:val="VerbatimChar"/>
        </w:rPr>
        <w:t># Number of p alleles</w:t>
      </w:r>
      <w:r>
        <w:br/>
      </w:r>
      <w:r>
        <w:rPr>
          <w:rStyle w:val="VerbatimChar"/>
        </w:rPr>
        <w:t>num_p &lt;- 2 * pp * pop_size + pq * pop_size</w:t>
      </w:r>
      <w:r>
        <w:br/>
      </w:r>
      <w:r>
        <w:br/>
      </w:r>
      <w:r>
        <w:rPr>
          <w:rStyle w:val="VerbatimChar"/>
        </w:rPr>
        <w:t># Number of q alleles</w:t>
      </w:r>
      <w:r>
        <w:br/>
      </w:r>
      <w:r>
        <w:rPr>
          <w:rStyle w:val="VerbatimChar"/>
        </w:rPr>
        <w:t>num_q &lt;- 2 * qq * pop_size + pq * pop_size</w:t>
      </w:r>
      <w:r>
        <w:br/>
      </w:r>
      <w:r>
        <w:br/>
      </w:r>
      <w:r>
        <w:rPr>
          <w:rStyle w:val="VerbatimChar"/>
        </w:rPr>
        <w:t># Frequency of p</w:t>
      </w:r>
      <w:r>
        <w:br/>
      </w:r>
      <w:r>
        <w:rPr>
          <w:rStyle w:val="VerbatimChar"/>
        </w:rPr>
        <w:t>p &lt;- num_p / (num_p + num_q)</w:t>
      </w:r>
      <w:r>
        <w:br/>
      </w:r>
      <w:r>
        <w:lastRenderedPageBreak/>
        <w:br/>
      </w:r>
      <w:r>
        <w:rPr>
          <w:rStyle w:val="VerbatimChar"/>
        </w:rPr>
        <w:t># Frequency of q</w:t>
      </w:r>
      <w:r>
        <w:br/>
      </w:r>
      <w:r>
        <w:rPr>
          <w:rStyle w:val="VerbatimChar"/>
        </w:rPr>
        <w:t>q &lt;- num_q / (num_p + num_q)</w:t>
      </w:r>
      <w:r>
        <w:br/>
      </w:r>
      <w:r>
        <w:br/>
      </w:r>
      <w:r>
        <w:rPr>
          <w:rStyle w:val="VerbatimChar"/>
        </w:rPr>
        <w:t># Print</w:t>
      </w:r>
      <w:r>
        <w:br/>
      </w:r>
      <w:r>
        <w:rPr>
          <w:rStyle w:val="VerbatimChar"/>
        </w:rPr>
        <w:t>c(p, q)</w:t>
      </w:r>
    </w:p>
    <w:p w14:paraId="138B3D1E" w14:textId="7A894A76" w:rsidR="00F16348" w:rsidRDefault="00F16348" w:rsidP="00F16348">
      <w:pPr>
        <w:pStyle w:val="ROutput"/>
      </w:pPr>
      <w:r w:rsidRPr="00F16348">
        <w:t>[1] 0.1 0.9</w:t>
      </w:r>
    </w:p>
    <w:p w14:paraId="2717BF0B" w14:textId="77777777" w:rsidR="00F16348" w:rsidRDefault="00F16348" w:rsidP="00F16348"/>
    <w:p w14:paraId="68077D04" w14:textId="6D313355" w:rsidR="006B42EB" w:rsidRDefault="00000000">
      <w:pPr>
        <w:pStyle w:val="BlockText"/>
      </w:pPr>
      <w:r>
        <w:t xml:space="preserve">In the first code block above, iteratively change the values of </w:t>
      </w:r>
      <w:r>
        <w:rPr>
          <w:rStyle w:val="VerbatimChar"/>
        </w:rPr>
        <w:t>pop_size</w:t>
      </w:r>
      <w:r>
        <w:t xml:space="preserve"> and </w:t>
      </w:r>
      <w:r>
        <w:rPr>
          <w:rStyle w:val="VerbatimChar"/>
        </w:rPr>
        <w:t>p</w:t>
      </w:r>
      <w:r>
        <w:t xml:space="preserve">. Start by leaving </w:t>
      </w:r>
      <w:r>
        <w:rPr>
          <w:rStyle w:val="VerbatimChar"/>
        </w:rPr>
        <w:t>p</w:t>
      </w:r>
      <w:r>
        <w:t xml:space="preserve"> at 0.1 and change </w:t>
      </w:r>
      <w:r>
        <w:rPr>
          <w:rStyle w:val="VerbatimChar"/>
        </w:rPr>
        <w:t>pop_size</w:t>
      </w:r>
      <w:r>
        <w:t xml:space="preserve"> to larger or smaller values. Run the first code block and then the second. See how the frequencies of p and q change. Then set </w:t>
      </w:r>
      <w:r>
        <w:rPr>
          <w:rStyle w:val="VerbatimChar"/>
        </w:rPr>
        <w:t>pop_size</w:t>
      </w:r>
      <w:r>
        <w:t xml:space="preserve"> back to 1,000 and change the value for </w:t>
      </w:r>
      <w:r>
        <w:rPr>
          <w:rStyle w:val="VerbatimChar"/>
        </w:rPr>
        <w:t>p</w:t>
      </w:r>
      <w:r>
        <w:t xml:space="preserve"> to some number between 0 and 1. Again run the first code block and then the second to re-run all the calculations.</w:t>
      </w:r>
    </w:p>
    <w:p w14:paraId="632AB3B8" w14:textId="77777777" w:rsidR="00CF29FE" w:rsidRPr="00CF29FE" w:rsidRDefault="00CF29FE" w:rsidP="00CF29FE">
      <w:pPr>
        <w:pStyle w:val="ResponseBox"/>
      </w:pPr>
      <w:r w:rsidRPr="00CF29FE">
        <w:t>How do the final frequencies for p and q change as you change population size?</w:t>
      </w:r>
    </w:p>
    <w:p w14:paraId="783D7BB2" w14:textId="77777777" w:rsidR="00CF29FE" w:rsidRDefault="00CF29FE" w:rsidP="00CF29FE">
      <w:pPr>
        <w:pStyle w:val="ResponseBox"/>
      </w:pPr>
      <w:r w:rsidRPr="00CF29FE">
        <w:t>Frequencies don't change even though the number of animals is proportional to population size.</w:t>
      </w:r>
    </w:p>
    <w:p w14:paraId="0B1636A9" w14:textId="77777777" w:rsidR="00CF29FE" w:rsidRPr="00CF29FE" w:rsidRDefault="00CF29FE" w:rsidP="00CF29FE">
      <w:pPr>
        <w:pStyle w:val="ResponseBox"/>
      </w:pPr>
    </w:p>
    <w:p w14:paraId="69BF6468" w14:textId="77777777" w:rsidR="00CF29FE" w:rsidRPr="00CF29FE" w:rsidRDefault="00CF29FE" w:rsidP="00CF29FE">
      <w:pPr>
        <w:pStyle w:val="ResponseBox"/>
      </w:pPr>
      <w:r w:rsidRPr="00CF29FE">
        <w:t>How do the final values for p and q change as you change the starting probability of p?</w:t>
      </w:r>
    </w:p>
    <w:p w14:paraId="51216C34" w14:textId="4A4FA2E5" w:rsidR="00CF29FE" w:rsidRDefault="00CF29FE" w:rsidP="00436EE8">
      <w:pPr>
        <w:pStyle w:val="ResponseBox"/>
      </w:pPr>
      <w:r w:rsidRPr="00CF29FE">
        <w:t>The final values of p and q</w:t>
      </w:r>
      <w:r w:rsidR="00436EE8">
        <w:t xml:space="preserve"> </w:t>
      </w:r>
      <w:r w:rsidR="00436EE8" w:rsidRPr="00436EE8">
        <w:t>also don't change. The population is in HWE, so the subsequent generation has the</w:t>
      </w:r>
      <w:r w:rsidR="00436EE8">
        <w:t xml:space="preserve"> </w:t>
      </w:r>
      <w:r w:rsidR="00436EE8" w:rsidRPr="00436EE8">
        <w:t>same allele frequencies.</w:t>
      </w:r>
    </w:p>
    <w:p w14:paraId="0253E2E4" w14:textId="77777777" w:rsidR="006B42EB" w:rsidRDefault="00000000">
      <w:pPr>
        <w:pStyle w:val="Heading2"/>
      </w:pPr>
      <w:bookmarkStart w:id="12" w:name="testing-for-hwe-in-a-population"/>
      <w:bookmarkEnd w:id="6"/>
      <w:bookmarkEnd w:id="11"/>
      <w:r>
        <w:t>Testing for HWE in a population</w:t>
      </w:r>
    </w:p>
    <w:p w14:paraId="6733EF89" w14:textId="77777777" w:rsidR="006B42EB" w:rsidRDefault="00000000">
      <w:r>
        <w:t>A population in Hardy-Weinberg Equilibrium will satisfy the equation:</w:t>
      </w:r>
    </w:p>
    <w:p w14:paraId="4E794924" w14:textId="77777777" w:rsidR="006B42EB" w:rsidRDefault="00000000">
      <w:pPr>
        <w:pStyle w:val="BodyText"/>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2</m:t>
              </m:r>
            </m:sup>
          </m:sSup>
          <m:r>
            <m:rPr>
              <m:sty m:val="p"/>
            </m:rPr>
            <w:rPr>
              <w:rFonts w:ascii="Cambria Math" w:hAnsi="Cambria Math"/>
            </w:rPr>
            <m:t>+</m:t>
          </m:r>
          <m:r>
            <w:rPr>
              <w:rFonts w:ascii="Cambria Math" w:hAnsi="Cambria Math"/>
            </w:rPr>
            <m:t>2pq</m:t>
          </m:r>
          <m:r>
            <m:rPr>
              <m:sty m:val="p"/>
            </m:rP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2</m:t>
              </m:r>
            </m:sup>
          </m:sSup>
          <m:r>
            <m:rPr>
              <m:sty m:val="p"/>
            </m:rPr>
            <w:rPr>
              <w:rFonts w:ascii="Cambria Math" w:hAnsi="Cambria Math"/>
            </w:rPr>
            <m:t>=</m:t>
          </m:r>
          <m:r>
            <w:rPr>
              <w:rFonts w:ascii="Cambria Math" w:hAnsi="Cambria Math"/>
            </w:rPr>
            <m:t>1</m:t>
          </m:r>
        </m:oMath>
      </m:oMathPara>
    </w:p>
    <w:p w14:paraId="1DF7C9EA" w14:textId="77777777" w:rsidR="006B42EB" w:rsidRDefault="00000000">
      <w:r>
        <w:t>How can we use this information to statistically test whether a population satisfies the assumptions of HWE?</w:t>
      </w:r>
    </w:p>
    <w:p w14:paraId="4609D5B2" w14:textId="77777777" w:rsidR="006B42EB" w:rsidRDefault="00000000">
      <w:pPr>
        <w:pStyle w:val="BodyText"/>
      </w:pPr>
      <w:r>
        <w:t>In the first sets of exercises (Transmission of Genetic Information and Case study: Investigating a newly discovered muscle mutation in mice), you learned about using the chi-squared test to determine if predicted counts of births per day and counts of mice from a test-cross showing the small muscle phenotype matched the theoretical predictions.</w:t>
      </w:r>
    </w:p>
    <w:p w14:paraId="0257F6A5" w14:textId="77777777" w:rsidR="006B42EB" w:rsidRDefault="00000000">
      <w:pPr>
        <w:pStyle w:val="BodyText"/>
      </w:pPr>
      <w:r>
        <w:lastRenderedPageBreak/>
        <w:t>Because Hardy-Weinberg Equilibrium allows us to make predictions about the frequencies of alleles in a population, we can compare observed counts of alleles to the predicted counts of alleles.</w:t>
      </w:r>
    </w:p>
    <w:p w14:paraId="039DB76A" w14:textId="77777777" w:rsidR="006B42EB" w:rsidRDefault="00000000">
      <w:pPr>
        <w:pStyle w:val="BodyText"/>
      </w:pPr>
      <w:r>
        <w:t xml:space="preserve">If the population is in HWE, then the test will </w:t>
      </w:r>
      <w:r>
        <w:rPr>
          <w:i/>
          <w:iCs/>
        </w:rPr>
        <w:t>not</w:t>
      </w:r>
      <w:r>
        <w:t xml:space="preserve"> be significant. Remember that the chi-squared test is really testing for deviations from the predictions. So the test will be significant (</w:t>
      </w:r>
      <w:r>
        <w:rPr>
          <w:i/>
          <w:iCs/>
        </w:rPr>
        <w:t>P</w:t>
      </w:r>
      <w:r>
        <w:t xml:space="preserve"> &lt; 0.05) if the counts </w:t>
      </w:r>
      <w:r>
        <w:rPr>
          <w:i/>
          <w:iCs/>
        </w:rPr>
        <w:t>do not</w:t>
      </w:r>
      <w:r>
        <w:t xml:space="preserve"> match what we expect.</w:t>
      </w:r>
    </w:p>
    <w:p w14:paraId="54921C13" w14:textId="77777777" w:rsidR="006B42EB" w:rsidRDefault="00000000">
      <w:pPr>
        <w:pStyle w:val="BodyText"/>
      </w:pPr>
      <w:r>
        <w:t>Imagine a population with 500 diploid individuals. These 500 individuals will have 1,000 total alleles. You observe the following genotypes among the 500 individuals:</w:t>
      </w:r>
    </w:p>
    <w:p w14:paraId="044BE915" w14:textId="77777777" w:rsidR="006B42EB" w:rsidRDefault="00000000">
      <w:pPr>
        <w:pStyle w:val="Compact"/>
        <w:numPr>
          <w:ilvl w:val="0"/>
          <w:numId w:val="47"/>
        </w:numPr>
      </w:pPr>
      <w:r>
        <w:rPr>
          <w:i/>
          <w:iCs/>
        </w:rPr>
        <w:t>pp</w:t>
      </w:r>
      <w:r>
        <w:t>: 5</w:t>
      </w:r>
    </w:p>
    <w:p w14:paraId="6F3970D7" w14:textId="77777777" w:rsidR="006B42EB" w:rsidRDefault="00000000">
      <w:pPr>
        <w:pStyle w:val="Compact"/>
        <w:numPr>
          <w:ilvl w:val="0"/>
          <w:numId w:val="47"/>
        </w:numPr>
      </w:pPr>
      <w:r>
        <w:rPr>
          <w:i/>
          <w:iCs/>
        </w:rPr>
        <w:t>pq</w:t>
      </w:r>
      <w:r>
        <w:t>: 95</w:t>
      </w:r>
    </w:p>
    <w:p w14:paraId="09AADA60" w14:textId="77777777" w:rsidR="006B42EB" w:rsidRDefault="00000000">
      <w:pPr>
        <w:pStyle w:val="Compact"/>
        <w:numPr>
          <w:ilvl w:val="0"/>
          <w:numId w:val="47"/>
        </w:numPr>
      </w:pPr>
      <w:r>
        <w:rPr>
          <w:i/>
          <w:iCs/>
        </w:rPr>
        <w:t>qq</w:t>
      </w:r>
      <w:r>
        <w:t>: 400</w:t>
      </w:r>
    </w:p>
    <w:p w14:paraId="7A88487F" w14:textId="77777777" w:rsidR="006B42EB" w:rsidRDefault="00000000">
      <w:r>
        <w:t xml:space="preserve">We first calculate the counts for the </w:t>
      </w:r>
      <w:r>
        <w:rPr>
          <w:i/>
          <w:iCs/>
        </w:rPr>
        <w:t>p</w:t>
      </w:r>
      <w:r>
        <w:t xml:space="preserve"> and </w:t>
      </w:r>
      <w:r>
        <w:rPr>
          <w:i/>
          <w:iCs/>
        </w:rPr>
        <w:t>q</w:t>
      </w:r>
      <w:r>
        <w:t xml:space="preserve"> alleles from the counts of individuals. Each </w:t>
      </w:r>
      <w:r>
        <w:rPr>
          <w:i/>
          <w:iCs/>
        </w:rPr>
        <w:t>pp</w:t>
      </w:r>
      <w:r>
        <w:t xml:space="preserve"> individual contributes 2 </w:t>
      </w:r>
      <w:r>
        <w:rPr>
          <w:i/>
          <w:iCs/>
        </w:rPr>
        <w:t>p</w:t>
      </w:r>
      <w:r>
        <w:t xml:space="preserve"> and each </w:t>
      </w:r>
      <w:r>
        <w:rPr>
          <w:i/>
          <w:iCs/>
        </w:rPr>
        <w:t>pq</w:t>
      </w:r>
      <w:r>
        <w:t xml:space="preserve"> individual contributes 1.</w:t>
      </w:r>
    </w:p>
    <w:p w14:paraId="5952361B" w14:textId="77777777" w:rsidR="006B42EB" w:rsidRDefault="00000000">
      <w:pPr>
        <w:pStyle w:val="SourceCode"/>
      </w:pPr>
      <w:r>
        <w:rPr>
          <w:rStyle w:val="VerbatimChar"/>
        </w:rPr>
        <w:t>p_count &lt;- (2 * 5) + (1 * 95)</w:t>
      </w:r>
      <w:r>
        <w:br/>
      </w:r>
      <w:r>
        <w:rPr>
          <w:rStyle w:val="VerbatimChar"/>
        </w:rPr>
        <w:t>q_count &lt;- (2 * 400) + (1 * 95)</w:t>
      </w:r>
      <w:r>
        <w:br/>
      </w:r>
      <w:r>
        <w:br/>
      </w:r>
      <w:r>
        <w:rPr>
          <w:rStyle w:val="VerbatimChar"/>
        </w:rPr>
        <w:t># Print</w:t>
      </w:r>
      <w:r>
        <w:br/>
      </w:r>
      <w:r>
        <w:rPr>
          <w:rStyle w:val="VerbatimChar"/>
        </w:rPr>
        <w:t>c(p_count, q_count)</w:t>
      </w:r>
    </w:p>
    <w:p w14:paraId="4C2BC2BB" w14:textId="43C028E9" w:rsidR="004F449A" w:rsidRDefault="004F449A" w:rsidP="004F449A">
      <w:pPr>
        <w:pStyle w:val="ROutput"/>
      </w:pPr>
      <w:r w:rsidRPr="004F449A">
        <w:t>[1] 105 895</w:t>
      </w:r>
    </w:p>
    <w:p w14:paraId="41F2A152" w14:textId="08AF67BF" w:rsidR="006B42EB" w:rsidRDefault="00000000">
      <w:r>
        <w:t>From the counts we can calculate the frequencies:</w:t>
      </w:r>
    </w:p>
    <w:p w14:paraId="142395C4" w14:textId="77777777" w:rsidR="006B42EB" w:rsidRDefault="00000000">
      <w:pPr>
        <w:pStyle w:val="SourceCode"/>
        <w:rPr>
          <w:rStyle w:val="VerbatimChar"/>
        </w:rPr>
      </w:pPr>
      <w:r>
        <w:rPr>
          <w:rStyle w:val="VerbatimChar"/>
        </w:rPr>
        <w:t>p_frequency &lt;- p_count / 1000</w:t>
      </w:r>
      <w:r>
        <w:br/>
      </w:r>
      <w:r>
        <w:rPr>
          <w:rStyle w:val="VerbatimChar"/>
        </w:rPr>
        <w:t>q_frequency &lt;- q_count / 1000</w:t>
      </w:r>
      <w:r>
        <w:br/>
      </w:r>
      <w:r>
        <w:br/>
      </w:r>
      <w:r>
        <w:rPr>
          <w:rStyle w:val="VerbatimChar"/>
        </w:rPr>
        <w:t># Print</w:t>
      </w:r>
      <w:r>
        <w:br/>
      </w:r>
      <w:proofErr w:type="gramStart"/>
      <w:r>
        <w:rPr>
          <w:rStyle w:val="VerbatimChar"/>
        </w:rPr>
        <w:t>c(</w:t>
      </w:r>
      <w:proofErr w:type="gramEnd"/>
      <w:r>
        <w:rPr>
          <w:rStyle w:val="VerbatimChar"/>
        </w:rPr>
        <w:t>p_frequency, q_frequency)</w:t>
      </w:r>
    </w:p>
    <w:p w14:paraId="437F28FB" w14:textId="168A50AC" w:rsidR="004F449A" w:rsidRDefault="004F449A" w:rsidP="004F449A">
      <w:pPr>
        <w:pStyle w:val="ROutput"/>
      </w:pPr>
      <w:r w:rsidRPr="004F449A">
        <w:t>[1] 0.105 0.895</w:t>
      </w:r>
    </w:p>
    <w:p w14:paraId="343544EA" w14:textId="77777777" w:rsidR="006B42EB" w:rsidRDefault="00000000">
      <w:r>
        <w:rPr>
          <w:i/>
          <w:iCs/>
        </w:rPr>
        <w:t>p</w:t>
      </w:r>
      <w:r>
        <w:t xml:space="preserve"> = 0.105 and </w:t>
      </w:r>
      <w:r>
        <w:rPr>
          <w:i/>
          <w:iCs/>
        </w:rPr>
        <w:t>q</w:t>
      </w:r>
      <w:r>
        <w:t xml:space="preserve"> = 0.895 are the </w:t>
      </w:r>
      <w:r>
        <w:rPr>
          <w:i/>
          <w:iCs/>
        </w:rPr>
        <w:t>observed</w:t>
      </w:r>
      <w:r>
        <w:t xml:space="preserve"> frequencies in the population.</w:t>
      </w:r>
    </w:p>
    <w:p w14:paraId="7AA18E22" w14:textId="77777777" w:rsidR="006B42EB" w:rsidRDefault="00000000">
      <w:pPr>
        <w:pStyle w:val="BodyText"/>
      </w:pPr>
      <w:r>
        <w:t xml:space="preserve">We use these two values to calculate the </w:t>
      </w:r>
      <w:r>
        <w:rPr>
          <w:i/>
          <w:iCs/>
        </w:rPr>
        <w:t>expected</w:t>
      </w:r>
      <w:r>
        <w:t xml:space="preserve"> frequencies for </w:t>
      </w:r>
      <w:r>
        <w:rPr>
          <w:i/>
          <w:iCs/>
        </w:rPr>
        <w:t>pp</w:t>
      </w:r>
      <w:r>
        <w:t xml:space="preserve">, </w:t>
      </w:r>
      <w:r>
        <w:rPr>
          <w:i/>
          <w:iCs/>
        </w:rPr>
        <w:t>pq</w:t>
      </w:r>
      <w:r>
        <w:t xml:space="preserve">, and </w:t>
      </w:r>
      <w:r>
        <w:rPr>
          <w:i/>
          <w:iCs/>
        </w:rPr>
        <w:t>qq</w:t>
      </w:r>
      <w:r>
        <w:t xml:space="preserve">, </w:t>
      </w:r>
      <w:r>
        <w:rPr>
          <w:i/>
          <w:iCs/>
        </w:rPr>
        <w:t>assuming the population is in HWE</w:t>
      </w:r>
      <w:r>
        <w:t>.</w:t>
      </w:r>
    </w:p>
    <w:p w14:paraId="22D6B958" w14:textId="77777777" w:rsidR="006B42EB" w:rsidRDefault="00000000">
      <w:pPr>
        <w:pStyle w:val="SourceCode"/>
      </w:pPr>
      <w:r>
        <w:rPr>
          <w:rStyle w:val="VerbatimChar"/>
        </w:rPr>
        <w:t>pp_expec_f &lt;- p_frequency^2</w:t>
      </w:r>
      <w:r>
        <w:br/>
      </w:r>
      <w:r>
        <w:rPr>
          <w:rStyle w:val="VerbatimChar"/>
        </w:rPr>
        <w:t>pq_expec_f &lt;- 2 * p_frequency * q_frequency</w:t>
      </w:r>
      <w:r>
        <w:br/>
      </w:r>
      <w:r>
        <w:rPr>
          <w:rStyle w:val="VerbatimChar"/>
        </w:rPr>
        <w:t>qq_expec_f &lt;- q_frequency^2</w:t>
      </w:r>
      <w:r>
        <w:br/>
      </w:r>
      <w:r>
        <w:br/>
      </w:r>
      <w:r>
        <w:rPr>
          <w:rStyle w:val="VerbatimChar"/>
        </w:rPr>
        <w:lastRenderedPageBreak/>
        <w:t># Print the frequencies</w:t>
      </w:r>
      <w:r>
        <w:br/>
      </w:r>
      <w:r>
        <w:rPr>
          <w:rStyle w:val="VerbatimChar"/>
        </w:rPr>
        <w:t>c(pp_expec_f, pq_expec_f, qq_expec_f)</w:t>
      </w:r>
    </w:p>
    <w:p w14:paraId="24E14FF6" w14:textId="1628BB73" w:rsidR="004F449A" w:rsidRDefault="004F449A" w:rsidP="004F449A">
      <w:pPr>
        <w:pStyle w:val="ROutput"/>
      </w:pPr>
      <w:r w:rsidRPr="004F449A">
        <w:t>[1] 0.011025 0.187950 0.801025</w:t>
      </w:r>
    </w:p>
    <w:p w14:paraId="22913CB6" w14:textId="59517423" w:rsidR="006B42EB" w:rsidRDefault="00000000">
      <w:r>
        <w:t xml:space="preserve">The expected frequencies for </w:t>
      </w:r>
      <w:r>
        <w:rPr>
          <w:i/>
          <w:iCs/>
        </w:rPr>
        <w:t>pp</w:t>
      </w:r>
      <w:r>
        <w:t xml:space="preserve">, </w:t>
      </w:r>
      <w:r>
        <w:rPr>
          <w:i/>
          <w:iCs/>
        </w:rPr>
        <w:t>pq</w:t>
      </w:r>
      <w:r>
        <w:t xml:space="preserve">, and </w:t>
      </w:r>
      <w:r>
        <w:rPr>
          <w:i/>
          <w:iCs/>
        </w:rPr>
        <w:t>qq</w:t>
      </w:r>
      <w:r>
        <w:t xml:space="preserve"> are converted into </w:t>
      </w:r>
      <w:r>
        <w:rPr>
          <w:i/>
          <w:iCs/>
        </w:rPr>
        <w:t>expected counts</w:t>
      </w:r>
      <w:r>
        <w:t xml:space="preserve"> for 500 individuals:</w:t>
      </w:r>
    </w:p>
    <w:p w14:paraId="38D2E07E" w14:textId="77777777" w:rsidR="006B42EB" w:rsidRDefault="00000000">
      <w:pPr>
        <w:pStyle w:val="SourceCode"/>
      </w:pPr>
      <w:r>
        <w:rPr>
          <w:rStyle w:val="VerbatimChar"/>
        </w:rPr>
        <w:t>pp_expec_ct &lt;- pp_expec_f * 500</w:t>
      </w:r>
      <w:r>
        <w:br/>
      </w:r>
      <w:r>
        <w:rPr>
          <w:rStyle w:val="VerbatimChar"/>
        </w:rPr>
        <w:t>pq_expec_ct &lt;- pq_expec_f * 500</w:t>
      </w:r>
      <w:r>
        <w:br/>
      </w:r>
      <w:r>
        <w:rPr>
          <w:rStyle w:val="VerbatimChar"/>
        </w:rPr>
        <w:t>qq_expec_ct &lt;- qq_expec_f * 500</w:t>
      </w:r>
      <w:r>
        <w:br/>
      </w:r>
      <w:r>
        <w:br/>
      </w:r>
      <w:r>
        <w:rPr>
          <w:rStyle w:val="VerbatimChar"/>
        </w:rPr>
        <w:t># Print the counts</w:t>
      </w:r>
      <w:r>
        <w:br/>
      </w:r>
      <w:r>
        <w:rPr>
          <w:rStyle w:val="VerbatimChar"/>
        </w:rPr>
        <w:t>c(pp_expec_ct, pq_expec_ct, qq_expec_ct)</w:t>
      </w:r>
    </w:p>
    <w:p w14:paraId="15CDF7B5" w14:textId="47821FF9" w:rsidR="004F449A" w:rsidRDefault="004F449A" w:rsidP="004F449A">
      <w:pPr>
        <w:pStyle w:val="ROutput"/>
      </w:pPr>
      <w:r w:rsidRPr="004F449A">
        <w:t>[1] 5.5125 93.9750 400.5125</w:t>
      </w:r>
    </w:p>
    <w:p w14:paraId="0CFB1B77" w14:textId="1A2EF086" w:rsidR="006B42EB" w:rsidRDefault="00000000">
      <w:r>
        <w:t xml:space="preserve">You will notice that we have fractional individuals; we expect 5.5125 </w:t>
      </w:r>
      <w:r>
        <w:rPr>
          <w:i/>
          <w:iCs/>
        </w:rPr>
        <w:t>pp</w:t>
      </w:r>
      <w:r>
        <w:t xml:space="preserve"> individuals. While this would not happen in real life, for our calculations, it is not a problem.</w:t>
      </w:r>
    </w:p>
    <w:p w14:paraId="185967F8" w14:textId="77777777" w:rsidR="006B42EB" w:rsidRDefault="00000000">
      <w:pPr>
        <w:pStyle w:val="BodyText"/>
      </w:pPr>
      <w:r>
        <w:t>Recall that the equation for a chi-squared test is:</w:t>
      </w:r>
    </w:p>
    <w:p w14:paraId="38F6505D" w14:textId="77777777" w:rsidR="006B42EB" w:rsidRDefault="00000000">
      <w:pPr>
        <w:pStyle w:val="BodyText"/>
      </w:pPr>
      <m:oMathPara>
        <m:oMathParaPr>
          <m:jc m:val="center"/>
        </m:oMathParaPr>
        <m:oMath>
          <m:sSup>
            <m:sSupPr>
              <m:ctrlPr>
                <w:rPr>
                  <w:rFonts w:ascii="Cambria Math" w:hAnsi="Cambria Math"/>
                </w:rPr>
              </m:ctrlPr>
            </m:sSupPr>
            <m:e>
              <m:r>
                <w:rPr>
                  <w:rFonts w:ascii="Cambria Math" w:hAnsi="Cambria Math"/>
                </w:rPr>
                <m:t>χ</m:t>
              </m:r>
            </m:e>
            <m:sup>
              <m: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Observe</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Expecte</m:t>
                          </m:r>
                          <m:sSub>
                            <m:sSubPr>
                              <m:ctrlPr>
                                <w:rPr>
                                  <w:rFonts w:ascii="Cambria Math" w:hAnsi="Cambria Math"/>
                                </w:rPr>
                              </m:ctrlPr>
                            </m:sSubPr>
                            <m:e>
                              <m:r>
                                <w:rPr>
                                  <w:rFonts w:ascii="Cambria Math" w:hAnsi="Cambria Math"/>
                                </w:rPr>
                                <m:t>d</m:t>
                              </m:r>
                            </m:e>
                            <m:sub>
                              <m:r>
                                <w:rPr>
                                  <w:rFonts w:ascii="Cambria Math" w:hAnsi="Cambria Math"/>
                                </w:rPr>
                                <m:t>i</m:t>
                              </m:r>
                            </m:sub>
                          </m:sSub>
                        </m:e>
                      </m:d>
                    </m:e>
                    <m:sup>
                      <m:r>
                        <w:rPr>
                          <w:rFonts w:ascii="Cambria Math" w:hAnsi="Cambria Math"/>
                        </w:rPr>
                        <m:t>2</m:t>
                      </m:r>
                    </m:sup>
                  </m:sSup>
                </m:num>
                <m:den>
                  <m:r>
                    <w:rPr>
                      <w:rFonts w:ascii="Cambria Math" w:hAnsi="Cambria Math"/>
                    </w:rPr>
                    <m:t>Expecte</m:t>
                  </m:r>
                  <m:sSub>
                    <m:sSubPr>
                      <m:ctrlPr>
                        <w:rPr>
                          <w:rFonts w:ascii="Cambria Math" w:hAnsi="Cambria Math"/>
                        </w:rPr>
                      </m:ctrlPr>
                    </m:sSubPr>
                    <m:e>
                      <m:r>
                        <w:rPr>
                          <w:rFonts w:ascii="Cambria Math" w:hAnsi="Cambria Math"/>
                        </w:rPr>
                        <m:t>d</m:t>
                      </m:r>
                    </m:e>
                    <m:sub>
                      <m:r>
                        <w:rPr>
                          <w:rFonts w:ascii="Cambria Math" w:hAnsi="Cambria Math"/>
                        </w:rPr>
                        <m:t>i</m:t>
                      </m:r>
                    </m:sub>
                  </m:sSub>
                </m:den>
              </m:f>
            </m:e>
          </m:nary>
        </m:oMath>
      </m:oMathPara>
    </w:p>
    <w:p w14:paraId="5C75CD42" w14:textId="77777777" w:rsidR="006B42EB" w:rsidRDefault="00000000">
      <w:r>
        <w:t>We have all the information we need to carry out the chi-squared test. All we have to do is organize the data into a format that we can use for the test.</w:t>
      </w:r>
    </w:p>
    <w:p w14:paraId="2E505623" w14:textId="77777777" w:rsidR="006B42EB" w:rsidRDefault="00000000">
      <w:pPr>
        <w:pStyle w:val="BodyText"/>
      </w:pPr>
      <w:r>
        <w:t>We will make a data structure that holds the observed and expected counts:</w:t>
      </w:r>
    </w:p>
    <w:p w14:paraId="5B054B8A" w14:textId="77777777" w:rsidR="006B42EB" w:rsidRDefault="00000000">
      <w:pPr>
        <w:pStyle w:val="SourceCode"/>
      </w:pPr>
      <w:r>
        <w:rPr>
          <w:rStyle w:val="VerbatimChar"/>
        </w:rPr>
        <w:t>Counts &lt;- tibble(</w:t>
      </w:r>
      <w:r>
        <w:br/>
      </w:r>
      <w:r>
        <w:rPr>
          <w:rStyle w:val="VerbatimChar"/>
        </w:rPr>
        <w:t xml:space="preserve">  Genotype = c("pp", "pq", "qq"),</w:t>
      </w:r>
      <w:r>
        <w:br/>
      </w:r>
      <w:r>
        <w:rPr>
          <w:rStyle w:val="VerbatimChar"/>
        </w:rPr>
        <w:t xml:space="preserve">  Observed = c(5, 95, 400),</w:t>
      </w:r>
      <w:r>
        <w:br/>
      </w:r>
      <w:r>
        <w:rPr>
          <w:rStyle w:val="VerbatimChar"/>
        </w:rPr>
        <w:t xml:space="preserve">  Expected = c(pp_expec_ct, pq_expec_ct, qq_expec_ct))</w:t>
      </w:r>
      <w:r>
        <w:br/>
      </w:r>
      <w:r>
        <w:rPr>
          <w:rStyle w:val="VerbatimChar"/>
        </w:rPr>
        <w:t>Counts</w:t>
      </w:r>
    </w:p>
    <w:p w14:paraId="24891657" w14:textId="77777777" w:rsidR="0053340C" w:rsidRPr="0053340C" w:rsidRDefault="0053340C" w:rsidP="0053340C">
      <w:pPr>
        <w:pStyle w:val="ROutput"/>
      </w:pPr>
      <w:r w:rsidRPr="0053340C">
        <w:t xml:space="preserve"># A </w:t>
      </w:r>
      <w:proofErr w:type="spellStart"/>
      <w:r w:rsidRPr="0053340C">
        <w:t>tibble</w:t>
      </w:r>
      <w:proofErr w:type="spellEnd"/>
      <w:r w:rsidRPr="0053340C">
        <w:t>: 3 × 3</w:t>
      </w:r>
    </w:p>
    <w:p w14:paraId="3A2ABD08" w14:textId="5FED7A76" w:rsidR="0053340C" w:rsidRPr="0053340C" w:rsidRDefault="0053340C" w:rsidP="0053340C">
      <w:pPr>
        <w:pStyle w:val="ROutput"/>
      </w:pPr>
      <w:r>
        <w:t xml:space="preserve">  </w:t>
      </w:r>
      <w:r w:rsidRPr="0053340C">
        <w:t>Genotype Observed Expected</w:t>
      </w:r>
    </w:p>
    <w:p w14:paraId="14A2A2F1" w14:textId="24315FA5" w:rsidR="0053340C" w:rsidRPr="0053340C" w:rsidRDefault="0053340C" w:rsidP="0053340C">
      <w:pPr>
        <w:pStyle w:val="ROutput"/>
      </w:pPr>
      <w:r>
        <w:t xml:space="preserve">  </w:t>
      </w:r>
      <w:r w:rsidRPr="0053340C">
        <w:t xml:space="preserve">&lt;chr&gt; </w:t>
      </w:r>
      <w:r>
        <w:t xml:space="preserve">   </w:t>
      </w:r>
      <w:r w:rsidRPr="0053340C">
        <w:t>&lt;</w:t>
      </w:r>
      <w:proofErr w:type="spellStart"/>
      <w:r w:rsidRPr="0053340C">
        <w:t>dbl</w:t>
      </w:r>
      <w:proofErr w:type="spellEnd"/>
      <w:r w:rsidRPr="0053340C">
        <w:t xml:space="preserve">&gt; </w:t>
      </w:r>
      <w:r>
        <w:t xml:space="preserve">   </w:t>
      </w:r>
      <w:r w:rsidRPr="0053340C">
        <w:t>&lt;</w:t>
      </w:r>
      <w:proofErr w:type="spellStart"/>
      <w:r w:rsidRPr="0053340C">
        <w:t>dbl</w:t>
      </w:r>
      <w:proofErr w:type="spellEnd"/>
      <w:r w:rsidRPr="0053340C">
        <w:t>&gt;</w:t>
      </w:r>
    </w:p>
    <w:p w14:paraId="3E51B285" w14:textId="3BB47C57" w:rsidR="0053340C" w:rsidRPr="0053340C" w:rsidRDefault="0053340C" w:rsidP="0053340C">
      <w:pPr>
        <w:pStyle w:val="ROutput"/>
      </w:pPr>
      <w:r w:rsidRPr="0053340C">
        <w:t xml:space="preserve">1 pp </w:t>
      </w:r>
      <w:r>
        <w:t xml:space="preserve">       </w:t>
      </w:r>
      <w:r w:rsidRPr="0053340C">
        <w:t xml:space="preserve">5 </w:t>
      </w:r>
      <w:r>
        <w:t xml:space="preserve">         </w:t>
      </w:r>
      <w:r w:rsidRPr="0053340C">
        <w:t>5.51</w:t>
      </w:r>
    </w:p>
    <w:p w14:paraId="5F3A7048" w14:textId="0C628C7E" w:rsidR="0053340C" w:rsidRPr="0053340C" w:rsidRDefault="0053340C" w:rsidP="0053340C">
      <w:pPr>
        <w:pStyle w:val="ROutput"/>
      </w:pPr>
      <w:r w:rsidRPr="0053340C">
        <w:t xml:space="preserve">2 </w:t>
      </w:r>
      <w:proofErr w:type="spellStart"/>
      <w:r w:rsidRPr="0053340C">
        <w:t>pq</w:t>
      </w:r>
      <w:proofErr w:type="spellEnd"/>
      <w:r w:rsidRPr="0053340C">
        <w:t xml:space="preserve"> </w:t>
      </w:r>
      <w:r>
        <w:t xml:space="preserve">      </w:t>
      </w:r>
      <w:r w:rsidRPr="0053340C">
        <w:t xml:space="preserve">95 </w:t>
      </w:r>
      <w:r>
        <w:t xml:space="preserve">        </w:t>
      </w:r>
      <w:r w:rsidRPr="0053340C">
        <w:t>94.0</w:t>
      </w:r>
    </w:p>
    <w:p w14:paraId="4AE0A7F3" w14:textId="153E26C8" w:rsidR="0053340C" w:rsidRDefault="0053340C" w:rsidP="0053340C">
      <w:pPr>
        <w:pStyle w:val="ROutput"/>
      </w:pPr>
      <w:r w:rsidRPr="0053340C">
        <w:t xml:space="preserve">3 </w:t>
      </w:r>
      <w:proofErr w:type="spellStart"/>
      <w:r w:rsidRPr="0053340C">
        <w:t>qq</w:t>
      </w:r>
      <w:proofErr w:type="spellEnd"/>
      <w:r w:rsidRPr="0053340C">
        <w:t xml:space="preserve"> </w:t>
      </w:r>
      <w:r>
        <w:t xml:space="preserve">     </w:t>
      </w:r>
      <w:r w:rsidRPr="0053340C">
        <w:t xml:space="preserve">400 </w:t>
      </w:r>
      <w:r>
        <w:t xml:space="preserve">       </w:t>
      </w:r>
      <w:r w:rsidRPr="0053340C">
        <w:t>401.</w:t>
      </w:r>
    </w:p>
    <w:p w14:paraId="752FCA44" w14:textId="75153D61" w:rsidR="006B42EB" w:rsidRDefault="00000000">
      <w:r>
        <w:t xml:space="preserve">And now performing the chi-squared test is just a matter of calling the function </w:t>
      </w:r>
      <w:r>
        <w:rPr>
          <w:rStyle w:val="VerbatimChar"/>
        </w:rPr>
        <w:t>chisq.</w:t>
      </w:r>
      <w:proofErr w:type="gramStart"/>
      <w:r>
        <w:rPr>
          <w:rStyle w:val="VerbatimChar"/>
        </w:rPr>
        <w:t>test(</w:t>
      </w:r>
      <w:proofErr w:type="gramEnd"/>
      <w:r>
        <w:rPr>
          <w:rStyle w:val="VerbatimChar"/>
        </w:rPr>
        <w:t>)</w:t>
      </w:r>
      <w:r>
        <w:t>:</w:t>
      </w:r>
    </w:p>
    <w:p w14:paraId="456F8A70" w14:textId="77777777" w:rsidR="006B42EB" w:rsidRDefault="00000000">
      <w:pPr>
        <w:pStyle w:val="SourceCode"/>
      </w:pPr>
      <w:r>
        <w:rPr>
          <w:rStyle w:val="VerbatimChar"/>
        </w:rPr>
        <w:lastRenderedPageBreak/>
        <w:t>chisq.test(Counts$Observed, p = Counts$Expected, rescale.p = TRUE)</w:t>
      </w:r>
    </w:p>
    <w:p w14:paraId="27C3E481" w14:textId="3B77BAD0" w:rsidR="0053340C" w:rsidRDefault="0053340C" w:rsidP="0053340C">
      <w:pPr>
        <w:pStyle w:val="ROutput"/>
      </w:pPr>
      <w:r>
        <w:t xml:space="preserve">     </w:t>
      </w:r>
      <w:r w:rsidRPr="0053340C">
        <w:t>Chi-squared test for given probabilities</w:t>
      </w:r>
    </w:p>
    <w:p w14:paraId="5B177F86" w14:textId="77777777" w:rsidR="0053340C" w:rsidRPr="0053340C" w:rsidRDefault="0053340C" w:rsidP="0053340C">
      <w:pPr>
        <w:pStyle w:val="ROutput"/>
      </w:pPr>
    </w:p>
    <w:p w14:paraId="2121F07F" w14:textId="77777777" w:rsidR="0053340C" w:rsidRPr="0053340C" w:rsidRDefault="0053340C" w:rsidP="0053340C">
      <w:pPr>
        <w:pStyle w:val="ROutput"/>
      </w:pPr>
      <w:r w:rsidRPr="0053340C">
        <w:t xml:space="preserve">data: </w:t>
      </w:r>
      <w:proofErr w:type="spellStart"/>
      <w:r w:rsidRPr="0053340C">
        <w:t>Counts$Observed</w:t>
      </w:r>
      <w:proofErr w:type="spellEnd"/>
    </w:p>
    <w:p w14:paraId="6D92EFF1" w14:textId="2E14047D" w:rsidR="0053340C" w:rsidRDefault="0053340C" w:rsidP="0053340C">
      <w:pPr>
        <w:pStyle w:val="ROutput"/>
      </w:pPr>
      <w:r w:rsidRPr="0053340C">
        <w:t xml:space="preserve">X-squared = 0.059483, </w:t>
      </w:r>
      <w:proofErr w:type="spellStart"/>
      <w:r w:rsidRPr="0053340C">
        <w:t>df</w:t>
      </w:r>
      <w:proofErr w:type="spellEnd"/>
      <w:r w:rsidRPr="0053340C">
        <w:t xml:space="preserve"> = 2, p-value = 0.9707</w:t>
      </w:r>
    </w:p>
    <w:p w14:paraId="631ECE91" w14:textId="1612E2C9" w:rsidR="006B42EB" w:rsidRDefault="00000000">
      <w:r>
        <w:t xml:space="preserve">The </w:t>
      </w:r>
      <w:r>
        <w:rPr>
          <w:rStyle w:val="VerbatimChar"/>
        </w:rPr>
        <w:t>Observed</w:t>
      </w:r>
      <w:r>
        <w:t xml:space="preserve"> column is the observed counts of each genotype. The </w:t>
      </w:r>
      <w:r>
        <w:rPr>
          <w:rStyle w:val="VerbatimChar"/>
        </w:rPr>
        <w:t>Expected</w:t>
      </w:r>
      <w:r>
        <w:t xml:space="preserve"> column is the expected counts of each genotype if the population is in HWE. </w:t>
      </w:r>
      <w:r>
        <w:rPr>
          <w:rStyle w:val="VerbatimChar"/>
        </w:rPr>
        <w:t>rescale.p = TRUE</w:t>
      </w:r>
      <w:r>
        <w:t xml:space="preserve"> tells the function that the supplied </w:t>
      </w:r>
      <w:r>
        <w:rPr>
          <w:rStyle w:val="VerbatimChar"/>
        </w:rPr>
        <w:t>Expected</w:t>
      </w:r>
      <w:r>
        <w:t xml:space="preserve"> values are in counts and not in probabilities.</w:t>
      </w:r>
    </w:p>
    <w:p w14:paraId="2FE76F63" w14:textId="05832521" w:rsidR="006B42EB" w:rsidRDefault="00000000">
      <w:pPr>
        <w:pStyle w:val="BodyText"/>
      </w:pPr>
      <w:r>
        <w:t>I</w:t>
      </w:r>
      <w:r w:rsidR="00B55624">
        <w:t>n</w:t>
      </w:r>
      <w:r>
        <w:t xml:space="preserve"> this case, the observed counts do not deviate from the expected counts (</w:t>
      </w:r>
      <w:r>
        <w:rPr>
          <w:i/>
          <w:iCs/>
        </w:rPr>
        <w:t>P</w:t>
      </w:r>
      <w:r>
        <w:t xml:space="preserve"> = 0.97). This result makes sense because the counts only differ by 1 in 500.</w:t>
      </w:r>
    </w:p>
    <w:p w14:paraId="5CA8F338" w14:textId="77777777" w:rsidR="006B42EB" w:rsidRDefault="00000000">
      <w:pPr>
        <w:pStyle w:val="Heading3"/>
      </w:pPr>
      <w:bookmarkStart w:id="13" w:name="X0c1fdf81cea05f05149d96983b5d44292571d82"/>
      <w:r>
        <w:t>Case Study: Testing for HWE in Small Muscle Phenotype Mice</w:t>
      </w:r>
    </w:p>
    <w:p w14:paraId="58878568" w14:textId="77777777" w:rsidR="006B42EB" w:rsidRDefault="00000000">
      <w:r>
        <w:t>Let’s apply what we have learned to the data for mice that have the small muscle phenotype from earlier exercise: Case study: Investigating a newly discovered muscle mutation in mice.</w:t>
      </w:r>
    </w:p>
    <w:p w14:paraId="6215CD5B" w14:textId="77777777" w:rsidR="006B42EB" w:rsidRDefault="00000000">
      <w:pPr>
        <w:pStyle w:val="BodyText"/>
      </w:pPr>
      <w:r>
        <w:t xml:space="preserve">Comparing three of the replicate lines, it appeared that the frequency of the small muscle phenotype was increasing substantially in two of the lines (Lines 3 and 6; </w:t>
      </w:r>
      <w:hyperlink w:anchor="fig-mmgen">
        <w:r>
          <w:t>Figure 3</w:t>
        </w:r>
      </w:hyperlink>
      <w:r>
        <w:t>). Although the allele frequencies all started at the same low level, the red lines appear to be increasing rapidly starting about generation 7.</w:t>
      </w:r>
    </w:p>
    <w:tbl>
      <w:tblPr>
        <w:tblW w:w="5000" w:type="pct"/>
        <w:tblLayout w:type="fixed"/>
        <w:tblLook w:val="0000" w:firstRow="0" w:lastRow="0" w:firstColumn="0" w:lastColumn="0" w:noHBand="0" w:noVBand="0"/>
      </w:tblPr>
      <w:tblGrid>
        <w:gridCol w:w="8856"/>
      </w:tblGrid>
      <w:tr w:rsidR="006B42EB" w14:paraId="26D07941" w14:textId="77777777">
        <w:tc>
          <w:tcPr>
            <w:tcW w:w="7920" w:type="dxa"/>
          </w:tcPr>
          <w:p w14:paraId="79740F72" w14:textId="77777777" w:rsidR="006B42EB" w:rsidRDefault="00000000">
            <w:pPr>
              <w:pStyle w:val="Compact"/>
              <w:jc w:val="center"/>
            </w:pPr>
            <w:bookmarkStart w:id="14" w:name="fig-mmgen"/>
            <w:r>
              <w:rPr>
                <w:noProof/>
              </w:rPr>
              <w:drawing>
                <wp:inline distT="0" distB="0" distL="0" distR="0" wp14:anchorId="14C569F1" wp14:editId="561E1AD4">
                  <wp:extent cx="3657600" cy="292608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index_files/figure-docx/fig-mmgen-1.png"/>
                          <pic:cNvPicPr>
                            <a:picLocks noChangeAspect="1" noChangeArrowheads="1"/>
                          </pic:cNvPicPr>
                        </pic:nvPicPr>
                        <pic:blipFill>
                          <a:blip r:embed="rId14"/>
                          <a:stretch>
                            <a:fillRect/>
                          </a:stretch>
                        </pic:blipFill>
                        <pic:spPr bwMode="auto">
                          <a:xfrm>
                            <a:off x="0" y="0"/>
                            <a:ext cx="3657600" cy="2926080"/>
                          </a:xfrm>
                          <a:prstGeom prst="rect">
                            <a:avLst/>
                          </a:prstGeom>
                          <a:noFill/>
                          <a:ln w="9525">
                            <a:noFill/>
                            <a:headEnd/>
                            <a:tailEnd/>
                          </a:ln>
                        </pic:spPr>
                      </pic:pic>
                    </a:graphicData>
                  </a:graphic>
                </wp:inline>
              </w:drawing>
            </w:r>
          </w:p>
          <w:p w14:paraId="74817E20" w14:textId="77777777" w:rsidR="006B42EB" w:rsidRDefault="00000000">
            <w:pPr>
              <w:pStyle w:val="ImageCaption"/>
              <w:spacing w:before="200"/>
            </w:pPr>
            <w:r>
              <w:t>Figure 3: Frequency of mice exhibiting the small muscle phenotype in three lines during the first 22 generations of selection. Data from Garland et al. (2002)</w:t>
            </w:r>
          </w:p>
        </w:tc>
        <w:bookmarkEnd w:id="14"/>
      </w:tr>
    </w:tbl>
    <w:p w14:paraId="26C86E2F" w14:textId="77777777" w:rsidR="006B42EB" w:rsidRDefault="00000000">
      <w:pPr>
        <w:pStyle w:val="BodyText"/>
      </w:pPr>
      <w:r>
        <w:lastRenderedPageBreak/>
        <w:t xml:space="preserve">We can a use chi-squared test to determine whether these breeding lines deviate from HWE. If so, it would suggest that the allele for the small-muscle phenotype was being unintentionally favored in the Selected lines (red lines in </w:t>
      </w:r>
      <w:hyperlink w:anchor="fig-mmgen">
        <w:r>
          <w:t>Figure 3</w:t>
        </w:r>
      </w:hyperlink>
      <w:r>
        <w:t>).</w:t>
      </w:r>
    </w:p>
    <w:p w14:paraId="7237C40F" w14:textId="77777777" w:rsidR="006B42EB" w:rsidRDefault="00000000">
      <w:pPr>
        <w:pStyle w:val="BodyText"/>
      </w:pPr>
      <w:r>
        <w:t>To fill in the equation for the chi-squared test, we need to know the observed and expected counts for genotypes. We can use the frequencies in the figure to determine the counts for each. For this test we will only consider only two generations: 14 and 22.</w:t>
      </w:r>
    </w:p>
    <w:p w14:paraId="60695C1F" w14:textId="77777777" w:rsidR="006B42EB" w:rsidRDefault="00000000">
      <w:pPr>
        <w:pStyle w:val="BodyText"/>
      </w:pPr>
      <w:r>
        <w:rPr>
          <w:b/>
          <w:bCs/>
        </w:rPr>
        <w:t>If these lines are in HWE, then the frequencies of the mini-muscle allele will not change significantly between generations 14 and 22.</w:t>
      </w:r>
    </w:p>
    <w:p w14:paraId="45000806" w14:textId="77777777" w:rsidR="006B42EB" w:rsidRDefault="00000000">
      <w:pPr>
        <w:pStyle w:val="BodyText"/>
      </w:pPr>
      <w:r>
        <w:t>In this experiment, each generation has 200 individuals (the population size). Because the “mini-muscle” allele is an autosomal recessive, we know that all individuals that show the phenotype must be homozygous for the allele (</w:t>
      </w:r>
      <w:r>
        <w:rPr>
          <w:i/>
          <w:iCs/>
        </w:rPr>
        <w:t>pp</w:t>
      </w:r>
      <w:r>
        <w:t>).</w:t>
      </w:r>
    </w:p>
    <w:p w14:paraId="2D40A433" w14:textId="77777777" w:rsidR="006B42EB" w:rsidRDefault="00000000">
      <w:pPr>
        <w:pStyle w:val="BodyText"/>
      </w:pPr>
      <w:r>
        <w:t>There appears to be a big change in the allele frequency in Line 6, so let’s begin with that line. Line 6 is one that is selected for increased wheel activity. Although the mini-muscle allele was not directly selected for, it appears that the frequency increases across generations.</w:t>
      </w:r>
    </w:p>
    <w:p w14:paraId="23E80016" w14:textId="77777777" w:rsidR="006B42EB" w:rsidRDefault="00000000">
      <w:pPr>
        <w:pStyle w:val="BlockText"/>
      </w:pPr>
      <w:r>
        <w:t>Try to develop a hypothesis for why a line which is being selected for increased wheel activity would also show an increase in an allele that alters muscle physiology?</w:t>
      </w:r>
    </w:p>
    <w:p w14:paraId="4EB704F1" w14:textId="202B219F" w:rsidR="00EC0ADC" w:rsidRPr="00EC0ADC" w:rsidRDefault="00EC0ADC" w:rsidP="00EC0ADC">
      <w:pPr>
        <w:pStyle w:val="ResponseBox"/>
      </w:pPr>
      <w:r w:rsidRPr="00EC0ADC">
        <w:t xml:space="preserve">One possibility is that mice that are homozygous for the allele (which have the small-muscle phenotype) </w:t>
      </w:r>
      <w:proofErr w:type="gramStart"/>
      <w:r w:rsidRPr="00EC0ADC">
        <w:t>are able</w:t>
      </w:r>
      <w:r>
        <w:t xml:space="preserve"> </w:t>
      </w:r>
      <w:r w:rsidRPr="00EC0ADC">
        <w:t>to</w:t>
      </w:r>
      <w:proofErr w:type="gramEnd"/>
      <w:r w:rsidRPr="00EC0ADC">
        <w:t xml:space="preserve"> make more wheel revolutions. So</w:t>
      </w:r>
      <w:r>
        <w:t>,</w:t>
      </w:r>
      <w:r w:rsidRPr="00EC0ADC">
        <w:t xml:space="preserve"> selecting for revolutions in the mice will change the frequency of the</w:t>
      </w:r>
      <w:r>
        <w:t xml:space="preserve"> </w:t>
      </w:r>
      <w:r w:rsidRPr="00EC0ADC">
        <w:t>recessive allele as a side-effect.</w:t>
      </w:r>
    </w:p>
    <w:p w14:paraId="566F15F2" w14:textId="5E45767A" w:rsidR="00EC0ADC" w:rsidRDefault="00EC0ADC" w:rsidP="00EC0ADC">
      <w:pPr>
        <w:pStyle w:val="ResponseBox"/>
      </w:pPr>
      <w:r w:rsidRPr="00652DF4">
        <w:rPr>
          <w:i/>
          <w:iCs/>
        </w:rPr>
        <w:t>Note that your hypothesis may differ</w:t>
      </w:r>
      <w:r w:rsidRPr="00EC0ADC">
        <w:t>.</w:t>
      </w:r>
    </w:p>
    <w:p w14:paraId="16581161" w14:textId="5BF80F48" w:rsidR="006B42EB" w:rsidRDefault="00000000">
      <w:r>
        <w:t>Here are the counts of animals in Line 6 with the small-muscle phenotype at generations 14 and 22.</w:t>
      </w:r>
    </w:p>
    <w:p w14:paraId="4B9F715B" w14:textId="77777777" w:rsidR="006B42EB" w:rsidRDefault="00000000">
      <w:pPr>
        <w:pStyle w:val="Compact"/>
        <w:numPr>
          <w:ilvl w:val="0"/>
          <w:numId w:val="48"/>
        </w:numPr>
      </w:pPr>
      <w:r>
        <w:t>Generation 14: 10</w:t>
      </w:r>
    </w:p>
    <w:p w14:paraId="3ECC95F6" w14:textId="77777777" w:rsidR="006B42EB" w:rsidRDefault="00000000">
      <w:pPr>
        <w:pStyle w:val="Compact"/>
        <w:numPr>
          <w:ilvl w:val="0"/>
          <w:numId w:val="48"/>
        </w:numPr>
      </w:pPr>
      <w:r>
        <w:t>Generation 22: 136</w:t>
      </w:r>
    </w:p>
    <w:p w14:paraId="49A1D968" w14:textId="77777777" w:rsidR="006B42EB" w:rsidRDefault="00000000">
      <w:r>
        <w:t xml:space="preserve">At generation 14, there are 10 </w:t>
      </w:r>
      <w:r>
        <w:rPr>
          <w:i/>
          <w:iCs/>
        </w:rPr>
        <w:t>pp</w:t>
      </w:r>
      <w:r>
        <w:t xml:space="preserve"> mice out of 200. At generation 22, there are 136 out of 200.</w:t>
      </w:r>
    </w:p>
    <w:p w14:paraId="611E38DB" w14:textId="77777777" w:rsidR="006B42EB" w:rsidRDefault="00000000">
      <w:pPr>
        <w:pStyle w:val="BodyText"/>
      </w:pPr>
      <w:r>
        <w:t xml:space="preserve">We can use this information to calculate the frequency of </w:t>
      </w:r>
      <w:r>
        <w:rPr>
          <w:i/>
          <w:iCs/>
        </w:rPr>
        <w:t>pp</w:t>
      </w:r>
      <w:r>
        <w:t xml:space="preserve"> at generation 14. With 10 affected (</w:t>
      </w:r>
      <w:r>
        <w:rPr>
          <w:i/>
          <w:iCs/>
        </w:rPr>
        <w:t>pp</w:t>
      </w:r>
      <w:r>
        <w:t xml:space="preserve">) animals out of a population size of 200, there are 20 </w:t>
      </w:r>
      <w:r>
        <w:rPr>
          <w:i/>
          <w:iCs/>
        </w:rPr>
        <w:t>p</w:t>
      </w:r>
      <w:r>
        <w:t xml:space="preserve"> alleles out of 400 total. We count up all the </w:t>
      </w:r>
      <w:r>
        <w:rPr>
          <w:i/>
          <w:iCs/>
        </w:rPr>
        <w:t>p</w:t>
      </w:r>
      <w:r>
        <w:t xml:space="preserve"> alleles (</w:t>
      </w:r>
      <m:oMath>
        <m:sSup>
          <m:sSupPr>
            <m:ctrlPr>
              <w:rPr>
                <w:rFonts w:ascii="Cambria Math" w:hAnsi="Cambria Math"/>
              </w:rPr>
            </m:ctrlPr>
          </m:sSupPr>
          <m:e>
            <m:r>
              <w:rPr>
                <w:rFonts w:ascii="Cambria Math" w:hAnsi="Cambria Math"/>
              </w:rPr>
              <m:t>p</m:t>
            </m:r>
          </m:e>
          <m:sup>
            <m:r>
              <w:rPr>
                <w:rFonts w:ascii="Cambria Math" w:hAnsi="Cambria Math"/>
              </w:rPr>
              <m:t>2</m:t>
            </m:r>
          </m:sup>
        </m:sSup>
      </m:oMath>
      <w:r>
        <w:t xml:space="preserve">) and then take the square-root to get </w:t>
      </w:r>
      <m:oMath>
        <m:r>
          <w:rPr>
            <w:rFonts w:ascii="Cambria Math" w:hAnsi="Cambria Math"/>
          </w:rPr>
          <m:t>p</m:t>
        </m:r>
      </m:oMath>
      <w:r>
        <w:t xml:space="preserve">. We then use </w:t>
      </w:r>
      <m:oMath>
        <m:r>
          <w:rPr>
            <w:rFonts w:ascii="Cambria Math" w:hAnsi="Cambria Math"/>
          </w:rPr>
          <m:t>p</m:t>
        </m:r>
      </m:oMath>
      <w:r>
        <w:t xml:space="preserve"> to calculate </w:t>
      </w:r>
      <m:oMath>
        <m:r>
          <w:rPr>
            <w:rFonts w:ascii="Cambria Math" w:hAnsi="Cambria Math"/>
          </w:rPr>
          <m:t>q</m:t>
        </m:r>
      </m:oMath>
      <w:r>
        <w:t>.</w:t>
      </w:r>
    </w:p>
    <w:p w14:paraId="5F780DBC" w14:textId="77777777" w:rsidR="006B42EB" w:rsidRDefault="00000000">
      <w:pPr>
        <w:pStyle w:val="SourceCode"/>
      </w:pPr>
      <w:r>
        <w:rPr>
          <w:rStyle w:val="VerbatimChar"/>
        </w:rPr>
        <w:lastRenderedPageBreak/>
        <w:t>MM_mice_Gen_14 &lt;- 10  # Number of MM mice at Generation 14</w:t>
      </w:r>
      <w:r>
        <w:br/>
      </w:r>
      <w:r>
        <w:br/>
      </w:r>
      <w:r>
        <w:rPr>
          <w:rStyle w:val="VerbatimChar"/>
        </w:rPr>
        <w:t>p &lt;- sqrt((2 * MM_mice_Gen_14) / (2 * 200))</w:t>
      </w:r>
      <w:r>
        <w:br/>
      </w:r>
      <w:r>
        <w:rPr>
          <w:rStyle w:val="VerbatimChar"/>
        </w:rPr>
        <w:t>q &lt;- 1 - p</w:t>
      </w:r>
      <w:r>
        <w:br/>
      </w:r>
      <w:r>
        <w:br/>
      </w:r>
      <w:r>
        <w:rPr>
          <w:rStyle w:val="VerbatimChar"/>
        </w:rPr>
        <w:t># Print p and q</w:t>
      </w:r>
      <w:r>
        <w:br/>
      </w:r>
      <w:r>
        <w:rPr>
          <w:rStyle w:val="VerbatimChar"/>
        </w:rPr>
        <w:t>c(p, q)</w:t>
      </w:r>
    </w:p>
    <w:p w14:paraId="1E053649" w14:textId="74BF2E09" w:rsidR="00EC479D" w:rsidRDefault="00EC479D" w:rsidP="00EC479D">
      <w:pPr>
        <w:pStyle w:val="ROutput"/>
      </w:pPr>
      <w:r w:rsidRPr="00EC479D">
        <w:t>[1] 0.2236068 0.7763932</w:t>
      </w:r>
    </w:p>
    <w:p w14:paraId="1BB3DFE2" w14:textId="22E3F39B" w:rsidR="006B42EB" w:rsidRDefault="00000000">
      <w:r>
        <w:t xml:space="preserve">The allele frequencies are </w:t>
      </w:r>
      <w:r>
        <w:rPr>
          <w:i/>
          <w:iCs/>
        </w:rPr>
        <w:t>p</w:t>
      </w:r>
      <w:r>
        <w:t xml:space="preserve"> = 0.224 (“</w:t>
      </w:r>
      <w:proofErr w:type="gramStart"/>
      <w:r>
        <w:t>mini-muscle</w:t>
      </w:r>
      <w:proofErr w:type="gramEnd"/>
      <w:r>
        <w:t xml:space="preserve">” allele) and </w:t>
      </w:r>
      <w:r>
        <w:rPr>
          <w:i/>
          <w:iCs/>
        </w:rPr>
        <w:t>q</w:t>
      </w:r>
      <w:r>
        <w:t xml:space="preserve"> = 0.776 (“wild type”).</w:t>
      </w:r>
    </w:p>
    <w:p w14:paraId="5EA09ADF" w14:textId="77777777" w:rsidR="006B42EB" w:rsidRDefault="00000000">
      <w:pPr>
        <w:pStyle w:val="BodyText"/>
      </w:pPr>
      <w:r>
        <w:t xml:space="preserve">Using these frequencies we can determine the </w:t>
      </w:r>
      <w:r>
        <w:rPr>
          <w:i/>
          <w:iCs/>
        </w:rPr>
        <w:t>expected</w:t>
      </w:r>
      <w:r>
        <w:t xml:space="preserve"> counts of animals (out of 200) with each of the genotype combinations.</w:t>
      </w:r>
    </w:p>
    <w:p w14:paraId="52623893" w14:textId="77777777" w:rsidR="006B42EB" w:rsidRDefault="00000000">
      <w:pPr>
        <w:pStyle w:val="SourceCode"/>
      </w:pPr>
      <w:r>
        <w:rPr>
          <w:rStyle w:val="VerbatimChar"/>
        </w:rPr>
        <w:t>pp_Expected &lt;- p^2 * 200</w:t>
      </w:r>
      <w:r>
        <w:br/>
      </w:r>
      <w:r>
        <w:rPr>
          <w:rStyle w:val="VerbatimChar"/>
        </w:rPr>
        <w:t>pq_Expected &lt;- 2 * p * q * 200</w:t>
      </w:r>
      <w:r>
        <w:br/>
      </w:r>
      <w:r>
        <w:rPr>
          <w:rStyle w:val="VerbatimChar"/>
        </w:rPr>
        <w:t>qq_Expected &lt;- q^2 * 200</w:t>
      </w:r>
      <w:r>
        <w:br/>
      </w:r>
      <w:r>
        <w:br/>
      </w:r>
      <w:r>
        <w:rPr>
          <w:rStyle w:val="VerbatimChar"/>
        </w:rPr>
        <w:t># Print expected counts</w:t>
      </w:r>
      <w:r>
        <w:br/>
      </w:r>
      <w:r>
        <w:rPr>
          <w:rStyle w:val="VerbatimChar"/>
        </w:rPr>
        <w:t>c(pp_Expected, pq_Expected, qq_Expected)</w:t>
      </w:r>
    </w:p>
    <w:p w14:paraId="56F8A435" w14:textId="610E2C61" w:rsidR="00EC479D" w:rsidRDefault="00EC479D" w:rsidP="00EC479D">
      <w:pPr>
        <w:pStyle w:val="ROutput"/>
      </w:pPr>
      <w:r w:rsidRPr="00EC479D">
        <w:t>[1] 10.00000 69.44272 120.55728</w:t>
      </w:r>
    </w:p>
    <w:p w14:paraId="1D2137E5" w14:textId="04A8B371" w:rsidR="006B42EB" w:rsidRDefault="00000000">
      <w:r>
        <w:t>We can then repeat these calculations for Generation 22, using the observed count of 136 mice at that later generation. We will do this all in one code block.</w:t>
      </w:r>
    </w:p>
    <w:p w14:paraId="1E6A1387" w14:textId="77777777" w:rsidR="006B42EB" w:rsidRDefault="00000000">
      <w:pPr>
        <w:pStyle w:val="SourceCode"/>
      </w:pPr>
      <w:r>
        <w:rPr>
          <w:rStyle w:val="VerbatimChar"/>
        </w:rPr>
        <w:t>MM_mice_Gen_22 &lt;- 136  # Number of MM mice at Generation 22</w:t>
      </w:r>
      <w:r>
        <w:br/>
      </w:r>
      <w:r>
        <w:br/>
      </w:r>
      <w:r>
        <w:rPr>
          <w:rStyle w:val="VerbatimChar"/>
        </w:rPr>
        <w:t>p &lt;- sqrt((2 * MM_mice_Gen_22) / (2 * 200))</w:t>
      </w:r>
      <w:r>
        <w:br/>
      </w:r>
      <w:r>
        <w:rPr>
          <w:rStyle w:val="VerbatimChar"/>
        </w:rPr>
        <w:t>q &lt;- 1 - p</w:t>
      </w:r>
      <w:r>
        <w:br/>
      </w:r>
      <w:r>
        <w:br/>
      </w:r>
      <w:r>
        <w:rPr>
          <w:rStyle w:val="VerbatimChar"/>
        </w:rPr>
        <w:t># Print p and q</w:t>
      </w:r>
      <w:r>
        <w:br/>
      </w:r>
      <w:r>
        <w:rPr>
          <w:rStyle w:val="VerbatimChar"/>
        </w:rPr>
        <w:t>c(p, q)</w:t>
      </w:r>
      <w:r>
        <w:br/>
      </w:r>
      <w:r>
        <w:br/>
      </w:r>
      <w:r>
        <w:rPr>
          <w:rStyle w:val="VerbatimChar"/>
        </w:rPr>
        <w:t>pp_Obs &lt;- p^2 * 200</w:t>
      </w:r>
      <w:r>
        <w:br/>
      </w:r>
      <w:r>
        <w:rPr>
          <w:rStyle w:val="VerbatimChar"/>
        </w:rPr>
        <w:t>pq_Obs &lt;- 2 * p * q * 200</w:t>
      </w:r>
      <w:r>
        <w:br/>
      </w:r>
      <w:r>
        <w:rPr>
          <w:rStyle w:val="VerbatimChar"/>
        </w:rPr>
        <w:t>qq_Obs &lt;- q^2 * 200</w:t>
      </w:r>
      <w:r>
        <w:br/>
      </w:r>
      <w:r>
        <w:br/>
      </w:r>
      <w:r>
        <w:rPr>
          <w:rStyle w:val="VerbatimChar"/>
        </w:rPr>
        <w:t># Print observed counts</w:t>
      </w:r>
      <w:r>
        <w:br/>
      </w:r>
      <w:r>
        <w:rPr>
          <w:rStyle w:val="VerbatimChar"/>
        </w:rPr>
        <w:t>c(pp_Obs, pq_Obs, qq_Obs)</w:t>
      </w:r>
    </w:p>
    <w:p w14:paraId="6DFA9E22" w14:textId="77777777" w:rsidR="00EC479D" w:rsidRPr="00EC479D" w:rsidRDefault="00EC479D" w:rsidP="00EC479D">
      <w:pPr>
        <w:pStyle w:val="ROutput"/>
      </w:pPr>
      <w:r w:rsidRPr="00EC479D">
        <w:t>[1] 0.8246211 0.1753789</w:t>
      </w:r>
    </w:p>
    <w:p w14:paraId="2632D001" w14:textId="429168FA" w:rsidR="00EC479D" w:rsidRDefault="00EC479D" w:rsidP="00EC479D">
      <w:pPr>
        <w:pStyle w:val="ROutput"/>
      </w:pPr>
      <w:r w:rsidRPr="00EC479D">
        <w:t>[1] 136.00000 57.84845 6.15155</w:t>
      </w:r>
    </w:p>
    <w:p w14:paraId="667BD285" w14:textId="4285E86F" w:rsidR="006B42EB" w:rsidRDefault="00000000">
      <w:r>
        <w:lastRenderedPageBreak/>
        <w:t xml:space="preserve">The allele frequencies are now </w:t>
      </w:r>
      <w:r>
        <w:rPr>
          <w:i/>
          <w:iCs/>
        </w:rPr>
        <w:t>p</w:t>
      </w:r>
      <w:r>
        <w:t xml:space="preserve"> = 0.82 and </w:t>
      </w:r>
      <w:r>
        <w:rPr>
          <w:i/>
          <w:iCs/>
        </w:rPr>
        <w:t>q</w:t>
      </w:r>
      <w:r>
        <w:t xml:space="preserve"> = 0.18. The expected counts are: 136, 57.8, and 6.2</w:t>
      </w:r>
    </w:p>
    <w:p w14:paraId="3748262A" w14:textId="77777777" w:rsidR="006B42EB" w:rsidRDefault="00000000">
      <w:pPr>
        <w:pStyle w:val="BodyText"/>
      </w:pPr>
      <w:r>
        <w:t xml:space="preserve">We now have the expected counts from generation 14 that we would also predict to be found at generation 22 </w:t>
      </w:r>
      <w:r>
        <w:rPr>
          <w:i/>
          <w:iCs/>
        </w:rPr>
        <w:t>if the population followed HWE</w:t>
      </w:r>
      <w:r>
        <w:t>.</w:t>
      </w:r>
    </w:p>
    <w:p w14:paraId="65ECD7AC" w14:textId="77777777" w:rsidR="006B42EB" w:rsidRDefault="00000000">
      <w:pPr>
        <w:pStyle w:val="BodyText"/>
      </w:pPr>
      <w:r>
        <w:t>Combining all the counts into a table:</w:t>
      </w:r>
    </w:p>
    <w:p w14:paraId="4A1AC716" w14:textId="77777777" w:rsidR="006B42EB" w:rsidRDefault="00000000">
      <w:pPr>
        <w:pStyle w:val="SourceCode"/>
      </w:pPr>
      <w:r>
        <w:rPr>
          <w:rStyle w:val="VerbatimChar"/>
        </w:rPr>
        <w:t>Counts &lt;- tibble(</w:t>
      </w:r>
      <w:r>
        <w:br/>
      </w:r>
      <w:r>
        <w:rPr>
          <w:rStyle w:val="VerbatimChar"/>
        </w:rPr>
        <w:t xml:space="preserve">  Genotype = c("pp", "pq", "qq"),</w:t>
      </w:r>
      <w:r>
        <w:br/>
      </w:r>
      <w:r>
        <w:rPr>
          <w:rStyle w:val="VerbatimChar"/>
        </w:rPr>
        <w:t xml:space="preserve">  Observed = c(pp_Obs, pq_Obs, qq_Obs),</w:t>
      </w:r>
      <w:r>
        <w:br/>
      </w:r>
      <w:r>
        <w:rPr>
          <w:rStyle w:val="VerbatimChar"/>
        </w:rPr>
        <w:t xml:space="preserve">  Expected = c(pp_Expected, pq_Expected, qq_Expected))</w:t>
      </w:r>
      <w:r>
        <w:br/>
      </w:r>
      <w:r>
        <w:rPr>
          <w:rStyle w:val="VerbatimChar"/>
        </w:rPr>
        <w:t>Counts</w:t>
      </w:r>
    </w:p>
    <w:p w14:paraId="4E45DF5A" w14:textId="77777777" w:rsidR="001D400F" w:rsidRPr="001D400F" w:rsidRDefault="001D400F" w:rsidP="001D400F">
      <w:pPr>
        <w:pStyle w:val="ROutput"/>
      </w:pPr>
      <w:r w:rsidRPr="001D400F">
        <w:t xml:space="preserve"># A </w:t>
      </w:r>
      <w:proofErr w:type="spellStart"/>
      <w:r w:rsidRPr="001D400F">
        <w:t>tibble</w:t>
      </w:r>
      <w:proofErr w:type="spellEnd"/>
      <w:r w:rsidRPr="001D400F">
        <w:t>: 3 × 3</w:t>
      </w:r>
    </w:p>
    <w:p w14:paraId="69964FA4" w14:textId="67F094B8" w:rsidR="001D400F" w:rsidRPr="001D400F" w:rsidRDefault="001D400F" w:rsidP="001D400F">
      <w:pPr>
        <w:pStyle w:val="ROutput"/>
      </w:pPr>
      <w:r>
        <w:t xml:space="preserve">  </w:t>
      </w:r>
      <w:r w:rsidRPr="001D400F">
        <w:t>Genotype Observed Expected</w:t>
      </w:r>
    </w:p>
    <w:p w14:paraId="467A3F83" w14:textId="7424CD38" w:rsidR="001D400F" w:rsidRPr="001D400F" w:rsidRDefault="001D400F" w:rsidP="001D400F">
      <w:pPr>
        <w:pStyle w:val="ROutput"/>
      </w:pPr>
      <w:r>
        <w:t xml:space="preserve">  </w:t>
      </w:r>
      <w:r w:rsidRPr="001D400F">
        <w:t xml:space="preserve">&lt;chr&gt; </w:t>
      </w:r>
      <w:r>
        <w:t xml:space="preserve">   </w:t>
      </w:r>
      <w:r w:rsidRPr="001D400F">
        <w:t>&lt;</w:t>
      </w:r>
      <w:proofErr w:type="spellStart"/>
      <w:r w:rsidRPr="001D400F">
        <w:t>dbl</w:t>
      </w:r>
      <w:proofErr w:type="spellEnd"/>
      <w:r w:rsidRPr="001D400F">
        <w:t xml:space="preserve">&gt; </w:t>
      </w:r>
      <w:r>
        <w:t xml:space="preserve">   </w:t>
      </w:r>
      <w:r w:rsidRPr="001D400F">
        <w:t>&lt;</w:t>
      </w:r>
      <w:proofErr w:type="spellStart"/>
      <w:r w:rsidRPr="001D400F">
        <w:t>dbl</w:t>
      </w:r>
      <w:proofErr w:type="spellEnd"/>
      <w:r w:rsidRPr="001D400F">
        <w:t>&gt;</w:t>
      </w:r>
    </w:p>
    <w:p w14:paraId="5AE364DF" w14:textId="7AB3FA2A" w:rsidR="001D400F" w:rsidRPr="001D400F" w:rsidRDefault="001D400F" w:rsidP="001D400F">
      <w:pPr>
        <w:pStyle w:val="ROutput"/>
      </w:pPr>
      <w:r w:rsidRPr="001D400F">
        <w:t xml:space="preserve">1 pp </w:t>
      </w:r>
      <w:r>
        <w:t xml:space="preserve">      </w:t>
      </w:r>
      <w:r w:rsidRPr="001D400F">
        <w:t xml:space="preserve">136 </w:t>
      </w:r>
      <w:r>
        <w:t xml:space="preserve">      </w:t>
      </w:r>
      <w:r w:rsidRPr="001D400F">
        <w:t>10</w:t>
      </w:r>
    </w:p>
    <w:p w14:paraId="60A1A882" w14:textId="70CB6DE3" w:rsidR="001D400F" w:rsidRPr="001D400F" w:rsidRDefault="001D400F" w:rsidP="001D400F">
      <w:pPr>
        <w:pStyle w:val="ROutput"/>
      </w:pPr>
      <w:r w:rsidRPr="001D400F">
        <w:t xml:space="preserve">2 </w:t>
      </w:r>
      <w:proofErr w:type="spellStart"/>
      <w:r w:rsidRPr="001D400F">
        <w:t>pq</w:t>
      </w:r>
      <w:proofErr w:type="spellEnd"/>
      <w:r w:rsidRPr="001D400F">
        <w:t xml:space="preserve"> </w:t>
      </w:r>
      <w:r>
        <w:t xml:space="preserve">       </w:t>
      </w:r>
      <w:r w:rsidRPr="001D400F">
        <w:t xml:space="preserve">57.8 </w:t>
      </w:r>
      <w:r>
        <w:t xml:space="preserve">    </w:t>
      </w:r>
      <w:r w:rsidRPr="001D400F">
        <w:t>69.4</w:t>
      </w:r>
    </w:p>
    <w:p w14:paraId="4783ABBC" w14:textId="088B94B8" w:rsidR="001D400F" w:rsidRDefault="001D400F" w:rsidP="001D400F">
      <w:pPr>
        <w:pStyle w:val="ROutput"/>
      </w:pPr>
      <w:r w:rsidRPr="001D400F">
        <w:t xml:space="preserve">3 </w:t>
      </w:r>
      <w:proofErr w:type="spellStart"/>
      <w:r w:rsidRPr="001D400F">
        <w:t>qq</w:t>
      </w:r>
      <w:proofErr w:type="spellEnd"/>
      <w:r w:rsidRPr="001D400F">
        <w:t xml:space="preserve"> </w:t>
      </w:r>
      <w:r>
        <w:t xml:space="preserve">        </w:t>
      </w:r>
      <w:r w:rsidRPr="001D400F">
        <w:t xml:space="preserve">6.15 </w:t>
      </w:r>
      <w:r>
        <w:t xml:space="preserve">  </w:t>
      </w:r>
      <w:r w:rsidRPr="001D400F">
        <w:t>121.</w:t>
      </w:r>
    </w:p>
    <w:p w14:paraId="00547C86" w14:textId="5338DD03" w:rsidR="006B42EB" w:rsidRDefault="00000000">
      <w:r>
        <w:t>Note that the generation 14 counts are the “Expected” counts at generation 22. The “Observed” counts are what we find in reality.</w:t>
      </w:r>
    </w:p>
    <w:p w14:paraId="4439D8E0" w14:textId="77777777" w:rsidR="006B42EB" w:rsidRDefault="00000000">
      <w:pPr>
        <w:pStyle w:val="BlockText"/>
      </w:pPr>
      <w:r>
        <w:t>At this point, we have what we needed to carry out the chi-squared test to determine if the observed counts at Generation 22 match the predicted counts. What is your prediction for this test?</w:t>
      </w:r>
    </w:p>
    <w:p w14:paraId="380C4474" w14:textId="77777777" w:rsidR="00567993" w:rsidRDefault="00567993" w:rsidP="00567993">
      <w:pPr>
        <w:pStyle w:val="ResponseBox"/>
      </w:pPr>
      <w:r w:rsidRPr="00567993">
        <w:t>The observed and expected counts are very different. So</w:t>
      </w:r>
      <w:r>
        <w:t>,</w:t>
      </w:r>
      <w:r w:rsidRPr="00567993">
        <w:t xml:space="preserve"> it is likely that the chi-squared test will find that</w:t>
      </w:r>
      <w:r>
        <w:t xml:space="preserve"> </w:t>
      </w:r>
      <w:r w:rsidRPr="00567993">
        <w:t>the counts differ significantly.</w:t>
      </w:r>
    </w:p>
    <w:p w14:paraId="54B970F4" w14:textId="3D1BA97C" w:rsidR="00567993" w:rsidRPr="00567993" w:rsidRDefault="00567993" w:rsidP="00567993">
      <w:pPr>
        <w:pStyle w:val="ResponseBox"/>
        <w:rPr>
          <w:i/>
          <w:iCs/>
        </w:rPr>
      </w:pPr>
      <w:r w:rsidRPr="00567993">
        <w:rPr>
          <w:i/>
          <w:iCs/>
        </w:rPr>
        <w:t>Your answer may vary</w:t>
      </w:r>
      <w:r w:rsidRPr="00567993">
        <w:rPr>
          <w:i/>
          <w:iCs/>
        </w:rPr>
        <w:t>.</w:t>
      </w:r>
    </w:p>
    <w:p w14:paraId="7A41EC0E" w14:textId="77777777" w:rsidR="006B42EB" w:rsidRDefault="00000000">
      <w:pPr>
        <w:pStyle w:val="SourceCode"/>
        <w:rPr>
          <w:rStyle w:val="VerbatimChar"/>
        </w:rPr>
      </w:pPr>
      <w:r>
        <w:rPr>
          <w:rStyle w:val="VerbatimChar"/>
        </w:rPr>
        <w:t>chisq.</w:t>
      </w:r>
      <w:proofErr w:type="gramStart"/>
      <w:r>
        <w:rPr>
          <w:rStyle w:val="VerbatimChar"/>
        </w:rPr>
        <w:t>test(</w:t>
      </w:r>
      <w:proofErr w:type="gramEnd"/>
      <w:r>
        <w:rPr>
          <w:rStyle w:val="VerbatimChar"/>
        </w:rPr>
        <w:t>Counts$Observed, p = Counts$Expected, rescale.p = TRUE)</w:t>
      </w:r>
    </w:p>
    <w:p w14:paraId="3C8B81E6" w14:textId="2EF0C77A" w:rsidR="00567993" w:rsidRPr="00567993" w:rsidRDefault="00567993" w:rsidP="00567993">
      <w:pPr>
        <w:pStyle w:val="ROutput"/>
      </w:pPr>
      <w:r>
        <w:t xml:space="preserve">     </w:t>
      </w:r>
      <w:r w:rsidRPr="00567993">
        <w:t>Chi-squared test for given probabilities</w:t>
      </w:r>
    </w:p>
    <w:p w14:paraId="1D173772" w14:textId="77777777" w:rsidR="00567993" w:rsidRDefault="00567993" w:rsidP="00567993">
      <w:pPr>
        <w:pStyle w:val="ROutput"/>
      </w:pPr>
    </w:p>
    <w:p w14:paraId="4F032B8C" w14:textId="717B2A6B" w:rsidR="00567993" w:rsidRPr="00567993" w:rsidRDefault="00567993" w:rsidP="00567993">
      <w:pPr>
        <w:pStyle w:val="ROutput"/>
      </w:pPr>
      <w:r w:rsidRPr="00567993">
        <w:t xml:space="preserve">data: </w:t>
      </w:r>
      <w:proofErr w:type="spellStart"/>
      <w:r w:rsidRPr="00567993">
        <w:t>Counts$Observed</w:t>
      </w:r>
      <w:proofErr w:type="spellEnd"/>
    </w:p>
    <w:p w14:paraId="1F4A878B" w14:textId="47AA6F47" w:rsidR="00567993" w:rsidRDefault="00567993" w:rsidP="00567993">
      <w:pPr>
        <w:pStyle w:val="ROutput"/>
      </w:pPr>
      <w:r w:rsidRPr="00567993">
        <w:t xml:space="preserve">X-squared = 1698.1, </w:t>
      </w:r>
      <w:proofErr w:type="spellStart"/>
      <w:r w:rsidRPr="00567993">
        <w:t>df</w:t>
      </w:r>
      <w:proofErr w:type="spellEnd"/>
      <w:r w:rsidRPr="00567993">
        <w:t xml:space="preserve"> = 2, p-value &lt; 2.2e-16</w:t>
      </w:r>
    </w:p>
    <w:p w14:paraId="2A8DF944" w14:textId="77777777" w:rsidR="00567993" w:rsidRDefault="00567993" w:rsidP="00567993"/>
    <w:p w14:paraId="4E09C5C7" w14:textId="77777777" w:rsidR="006B42EB" w:rsidRDefault="00000000">
      <w:pPr>
        <w:pStyle w:val="BlockText"/>
      </w:pPr>
      <w:r>
        <w:t>What are the results of the chi-squared test for Line 6 comparing generation 14 with 22?</w:t>
      </w:r>
    </w:p>
    <w:p w14:paraId="438E5C81" w14:textId="13613B29" w:rsidR="00567993" w:rsidRDefault="00567993" w:rsidP="00567993">
      <w:pPr>
        <w:pStyle w:val="ResponseBox"/>
      </w:pPr>
      <w:r w:rsidRPr="00567993">
        <w:lastRenderedPageBreak/>
        <w:t>The chi-squared value is very large, and the P-value is very small. Based on this test, it appears that the</w:t>
      </w:r>
      <w:r>
        <w:t xml:space="preserve"> </w:t>
      </w:r>
      <w:r w:rsidRPr="00567993">
        <w:t xml:space="preserve">observed counts are </w:t>
      </w:r>
      <w:r>
        <w:t>significantly</w:t>
      </w:r>
      <w:r w:rsidRPr="00567993">
        <w:t xml:space="preserve"> different from the counts that would be expected.</w:t>
      </w:r>
    </w:p>
    <w:p w14:paraId="67F54453" w14:textId="77777777" w:rsidR="006B42EB" w:rsidRDefault="00000000">
      <w:pPr>
        <w:pStyle w:val="BlockText"/>
      </w:pPr>
      <w:r>
        <w:t>Is your hypothesis supported or not? Briefly explain.</w:t>
      </w:r>
    </w:p>
    <w:p w14:paraId="42AD5064" w14:textId="632E7687" w:rsidR="00567993" w:rsidRDefault="00567993" w:rsidP="00567993">
      <w:pPr>
        <w:pStyle w:val="ResponseBox"/>
      </w:pPr>
      <w:r w:rsidRPr="00567993">
        <w:t xml:space="preserve">Yes, the hypothesis that the counts are different is supported. We find far more mice with the </w:t>
      </w:r>
      <w:r w:rsidRPr="00567993">
        <w:rPr>
          <w:i/>
          <w:iCs/>
        </w:rPr>
        <w:t>pp</w:t>
      </w:r>
      <w:r w:rsidRPr="00567993">
        <w:t xml:space="preserve"> genotype and</w:t>
      </w:r>
      <w:r>
        <w:t xml:space="preserve"> </w:t>
      </w:r>
      <w:r w:rsidRPr="00567993">
        <w:t xml:space="preserve">far fewer with the </w:t>
      </w:r>
      <w:proofErr w:type="spellStart"/>
      <w:r w:rsidRPr="00651464">
        <w:rPr>
          <w:i/>
          <w:iCs/>
        </w:rPr>
        <w:t>qq</w:t>
      </w:r>
      <w:proofErr w:type="spellEnd"/>
      <w:r w:rsidRPr="00567993">
        <w:t xml:space="preserve"> phenotype than are expected.</w:t>
      </w:r>
    </w:p>
    <w:p w14:paraId="474B069C" w14:textId="77777777" w:rsidR="006B42EB" w:rsidRDefault="00000000">
      <w:pPr>
        <w:pStyle w:val="Heading3"/>
      </w:pPr>
      <w:bookmarkStart w:id="15" w:name="testing-a-control-line"/>
      <w:bookmarkEnd w:id="13"/>
      <w:r>
        <w:t>Testing a Control line</w:t>
      </w:r>
    </w:p>
    <w:p w14:paraId="24495C13" w14:textId="77777777" w:rsidR="006B42EB" w:rsidRDefault="00000000">
      <w:r>
        <w:t xml:space="preserve">Line 5 – the blue line in </w:t>
      </w:r>
      <w:hyperlink w:anchor="fig-mmgen">
        <w:r>
          <w:t>Figure 3</w:t>
        </w:r>
      </w:hyperlink>
      <w:r>
        <w:t xml:space="preserve"> – is one of the randomly-bred control lines. In the control lines, all of the mice are tested for their wheel-activity, but the breeders are chosen randomly. This procedure is in contrast to the Selected lines in which the breeders are the top males and females.</w:t>
      </w:r>
    </w:p>
    <w:p w14:paraId="2D5E10BB" w14:textId="77777777" w:rsidR="006B42EB" w:rsidRDefault="00000000">
      <w:pPr>
        <w:pStyle w:val="BodyText"/>
      </w:pPr>
      <w:r>
        <w:t>The counts for small-muscle phenotype mice at generations 14 and 22 for Line 5 are:</w:t>
      </w:r>
    </w:p>
    <w:p w14:paraId="0CB4A8E2" w14:textId="77777777" w:rsidR="006B42EB" w:rsidRDefault="00000000">
      <w:pPr>
        <w:pStyle w:val="Compact"/>
        <w:numPr>
          <w:ilvl w:val="0"/>
          <w:numId w:val="49"/>
        </w:numPr>
      </w:pPr>
      <w:r>
        <w:t>Generation 14: 10</w:t>
      </w:r>
    </w:p>
    <w:p w14:paraId="09BF9C81" w14:textId="77777777" w:rsidR="006B42EB" w:rsidRDefault="00000000">
      <w:pPr>
        <w:pStyle w:val="Compact"/>
        <w:numPr>
          <w:ilvl w:val="0"/>
          <w:numId w:val="49"/>
        </w:numPr>
      </w:pPr>
      <w:r>
        <w:t>Generation 22: 19</w:t>
      </w:r>
    </w:p>
    <w:p w14:paraId="16E3AF66" w14:textId="77777777" w:rsidR="006B42EB" w:rsidRDefault="00000000">
      <w:r>
        <w:t>As in Line 6, there are 10 mice at generation 14. But there are only 19 mice at generation 22.</w:t>
      </w:r>
    </w:p>
    <w:p w14:paraId="37CC87D0" w14:textId="77777777" w:rsidR="006B42EB" w:rsidRDefault="00000000">
      <w:pPr>
        <w:pStyle w:val="BodyText"/>
      </w:pPr>
      <w:r>
        <w:t>Run the code blocks below to perform the same calculations</w:t>
      </w:r>
    </w:p>
    <w:p w14:paraId="3C831366" w14:textId="77777777" w:rsidR="006B42EB" w:rsidRDefault="00000000">
      <w:pPr>
        <w:pStyle w:val="BodyText"/>
      </w:pPr>
      <w:r>
        <w:t xml:space="preserve">Calculate </w:t>
      </w:r>
      <w:r>
        <w:rPr>
          <w:i/>
          <w:iCs/>
        </w:rPr>
        <w:t>p</w:t>
      </w:r>
      <w:r>
        <w:t xml:space="preserve"> and </w:t>
      </w:r>
      <w:r>
        <w:rPr>
          <w:i/>
          <w:iCs/>
        </w:rPr>
        <w:t>q</w:t>
      </w:r>
      <w:r>
        <w:t xml:space="preserve"> for Line 5.</w:t>
      </w:r>
    </w:p>
    <w:p w14:paraId="0B8C0BEC" w14:textId="77777777" w:rsidR="006B42EB" w:rsidRDefault="00000000">
      <w:pPr>
        <w:pStyle w:val="SourceCode"/>
      </w:pPr>
      <w:r>
        <w:rPr>
          <w:rStyle w:val="VerbatimChar"/>
        </w:rPr>
        <w:t>MM_mice_Gen_14 &lt;- 10  # Number of MM mice at Generation 14</w:t>
      </w:r>
      <w:r>
        <w:br/>
      </w:r>
      <w:r>
        <w:br/>
      </w:r>
      <w:r>
        <w:rPr>
          <w:rStyle w:val="VerbatimChar"/>
        </w:rPr>
        <w:t>p &lt;- sqrt((2 * MM_mice_Gen_14) / (2 * 200))</w:t>
      </w:r>
      <w:r>
        <w:br/>
      </w:r>
      <w:r>
        <w:rPr>
          <w:rStyle w:val="VerbatimChar"/>
        </w:rPr>
        <w:t>q &lt;- 1 - p</w:t>
      </w:r>
      <w:r>
        <w:br/>
      </w:r>
      <w:r>
        <w:br/>
      </w:r>
      <w:r>
        <w:rPr>
          <w:rStyle w:val="VerbatimChar"/>
        </w:rPr>
        <w:t># Print p and q</w:t>
      </w:r>
      <w:r>
        <w:br/>
      </w:r>
      <w:r>
        <w:rPr>
          <w:rStyle w:val="VerbatimChar"/>
        </w:rPr>
        <w:t>c(p, q)</w:t>
      </w:r>
    </w:p>
    <w:p w14:paraId="6E150774" w14:textId="39A08DE7" w:rsidR="00651464" w:rsidRDefault="00651464" w:rsidP="00651464">
      <w:pPr>
        <w:pStyle w:val="ROutput"/>
      </w:pPr>
      <w:r w:rsidRPr="00651464">
        <w:t>[1] 0.2236068 0.7763932</w:t>
      </w:r>
    </w:p>
    <w:p w14:paraId="16B20460" w14:textId="772C0050" w:rsidR="006B42EB" w:rsidRDefault="00000000">
      <w:r>
        <w:t>Calculate the observed counts.</w:t>
      </w:r>
    </w:p>
    <w:p w14:paraId="465E8DB9" w14:textId="77777777" w:rsidR="006B42EB" w:rsidRDefault="00000000">
      <w:pPr>
        <w:pStyle w:val="SourceCode"/>
      </w:pPr>
      <w:r>
        <w:rPr>
          <w:rStyle w:val="VerbatimChar"/>
        </w:rPr>
        <w:t>MM_mice_Gen_22 &lt;- 19  # Number of MM mice at Generation 22</w:t>
      </w:r>
      <w:r>
        <w:br/>
      </w:r>
      <w:r>
        <w:br/>
      </w:r>
      <w:r>
        <w:rPr>
          <w:rStyle w:val="VerbatimChar"/>
        </w:rPr>
        <w:t>p &lt;- sqrt((2 * MM_mice_Gen_22) / (2 * 200))</w:t>
      </w:r>
      <w:r>
        <w:br/>
      </w:r>
      <w:r>
        <w:rPr>
          <w:rStyle w:val="VerbatimChar"/>
        </w:rPr>
        <w:t>q &lt;- 1 - p</w:t>
      </w:r>
      <w:r>
        <w:br/>
      </w:r>
      <w:r>
        <w:br/>
      </w:r>
      <w:r>
        <w:rPr>
          <w:rStyle w:val="VerbatimChar"/>
        </w:rPr>
        <w:lastRenderedPageBreak/>
        <w:t># Print p and q</w:t>
      </w:r>
      <w:r>
        <w:br/>
      </w:r>
      <w:r>
        <w:rPr>
          <w:rStyle w:val="VerbatimChar"/>
        </w:rPr>
        <w:t>c(p, q)</w:t>
      </w:r>
      <w:r>
        <w:br/>
      </w:r>
      <w:r>
        <w:br/>
      </w:r>
      <w:r>
        <w:rPr>
          <w:rStyle w:val="VerbatimChar"/>
        </w:rPr>
        <w:t>pp_Obs &lt;- p^2 * 200</w:t>
      </w:r>
      <w:r>
        <w:br/>
      </w:r>
      <w:r>
        <w:rPr>
          <w:rStyle w:val="VerbatimChar"/>
        </w:rPr>
        <w:t>pq_Obs &lt;- 2 * p * q * 200</w:t>
      </w:r>
      <w:r>
        <w:br/>
      </w:r>
      <w:r>
        <w:rPr>
          <w:rStyle w:val="VerbatimChar"/>
        </w:rPr>
        <w:t>qq_Obs &lt;- q^2 * 200</w:t>
      </w:r>
      <w:r>
        <w:br/>
      </w:r>
      <w:r>
        <w:br/>
      </w:r>
      <w:r>
        <w:rPr>
          <w:rStyle w:val="VerbatimChar"/>
        </w:rPr>
        <w:t># Print observed counts</w:t>
      </w:r>
      <w:r>
        <w:br/>
      </w:r>
      <w:r>
        <w:rPr>
          <w:rStyle w:val="VerbatimChar"/>
        </w:rPr>
        <w:t>c(pp_Obs, pq_Obs, qq_Obs)</w:t>
      </w:r>
    </w:p>
    <w:p w14:paraId="6EBD36B5" w14:textId="77777777" w:rsidR="00651464" w:rsidRPr="00651464" w:rsidRDefault="00651464" w:rsidP="00651464">
      <w:pPr>
        <w:pStyle w:val="ROutput"/>
      </w:pPr>
      <w:r w:rsidRPr="00651464">
        <w:t>[1] 0.3082207 0.6917793</w:t>
      </w:r>
    </w:p>
    <w:p w14:paraId="28CA30FA" w14:textId="23471B2E" w:rsidR="00651464" w:rsidRDefault="00651464" w:rsidP="00651464">
      <w:pPr>
        <w:pStyle w:val="ROutput"/>
      </w:pPr>
      <w:r w:rsidRPr="00651464">
        <w:t>[1] 19.00000 85.28828 95.71172</w:t>
      </w:r>
    </w:p>
    <w:p w14:paraId="346FCA8C" w14:textId="5D9E9BC1" w:rsidR="006B42EB" w:rsidRDefault="00000000">
      <w:r>
        <w:t>Tabulate the observed and expected counts.</w:t>
      </w:r>
    </w:p>
    <w:p w14:paraId="3FBA3C9E" w14:textId="77777777" w:rsidR="006B42EB" w:rsidRDefault="00000000">
      <w:pPr>
        <w:pStyle w:val="SourceCode"/>
        <w:rPr>
          <w:rStyle w:val="VerbatimChar"/>
        </w:rPr>
      </w:pPr>
      <w:r>
        <w:rPr>
          <w:rStyle w:val="VerbatimChar"/>
        </w:rPr>
        <w:t xml:space="preserve">Counts &lt;- </w:t>
      </w:r>
      <w:proofErr w:type="spellStart"/>
      <w:proofErr w:type="gramStart"/>
      <w:r>
        <w:rPr>
          <w:rStyle w:val="VerbatimChar"/>
        </w:rPr>
        <w:t>tibble</w:t>
      </w:r>
      <w:proofErr w:type="spellEnd"/>
      <w:r>
        <w:rPr>
          <w:rStyle w:val="VerbatimChar"/>
        </w:rPr>
        <w:t>(</w:t>
      </w:r>
      <w:proofErr w:type="gramEnd"/>
      <w:r>
        <w:br/>
      </w:r>
      <w:r>
        <w:rPr>
          <w:rStyle w:val="VerbatimChar"/>
        </w:rPr>
        <w:t xml:space="preserve">  Genotype = c("pp", "</w:t>
      </w:r>
      <w:proofErr w:type="spellStart"/>
      <w:r>
        <w:rPr>
          <w:rStyle w:val="VerbatimChar"/>
        </w:rPr>
        <w:t>pq</w:t>
      </w:r>
      <w:proofErr w:type="spellEnd"/>
      <w:r>
        <w:rPr>
          <w:rStyle w:val="VerbatimChar"/>
        </w:rPr>
        <w:t>", "</w:t>
      </w:r>
      <w:proofErr w:type="spellStart"/>
      <w:r>
        <w:rPr>
          <w:rStyle w:val="VerbatimChar"/>
        </w:rPr>
        <w:t>qq</w:t>
      </w:r>
      <w:proofErr w:type="spellEnd"/>
      <w:r>
        <w:rPr>
          <w:rStyle w:val="VerbatimChar"/>
        </w:rPr>
        <w:t>"),</w:t>
      </w:r>
      <w:r>
        <w:br/>
      </w:r>
      <w:r>
        <w:rPr>
          <w:rStyle w:val="VerbatimChar"/>
        </w:rPr>
        <w:t xml:space="preserve">  Observed = c(</w:t>
      </w:r>
      <w:proofErr w:type="spellStart"/>
      <w:r>
        <w:rPr>
          <w:rStyle w:val="VerbatimChar"/>
        </w:rPr>
        <w:t>pp_Obs</w:t>
      </w:r>
      <w:proofErr w:type="spellEnd"/>
      <w:r>
        <w:rPr>
          <w:rStyle w:val="VerbatimChar"/>
        </w:rPr>
        <w:t xml:space="preserve">, </w:t>
      </w:r>
      <w:proofErr w:type="spellStart"/>
      <w:r>
        <w:rPr>
          <w:rStyle w:val="VerbatimChar"/>
        </w:rPr>
        <w:t>pq_Obs</w:t>
      </w:r>
      <w:proofErr w:type="spellEnd"/>
      <w:r>
        <w:rPr>
          <w:rStyle w:val="VerbatimChar"/>
        </w:rPr>
        <w:t xml:space="preserve">, </w:t>
      </w:r>
      <w:proofErr w:type="spellStart"/>
      <w:r>
        <w:rPr>
          <w:rStyle w:val="VerbatimChar"/>
        </w:rPr>
        <w:t>qq_Obs</w:t>
      </w:r>
      <w:proofErr w:type="spellEnd"/>
      <w:r>
        <w:rPr>
          <w:rStyle w:val="VerbatimChar"/>
        </w:rPr>
        <w:t>),</w:t>
      </w:r>
      <w:r>
        <w:br/>
      </w:r>
      <w:r>
        <w:rPr>
          <w:rStyle w:val="VerbatimChar"/>
        </w:rPr>
        <w:t xml:space="preserve">  Expected = c(</w:t>
      </w:r>
      <w:proofErr w:type="spellStart"/>
      <w:r>
        <w:rPr>
          <w:rStyle w:val="VerbatimChar"/>
        </w:rPr>
        <w:t>pp_Expected</w:t>
      </w:r>
      <w:proofErr w:type="spellEnd"/>
      <w:r>
        <w:rPr>
          <w:rStyle w:val="VerbatimChar"/>
        </w:rPr>
        <w:t xml:space="preserve">, </w:t>
      </w:r>
      <w:proofErr w:type="spellStart"/>
      <w:r>
        <w:rPr>
          <w:rStyle w:val="VerbatimChar"/>
        </w:rPr>
        <w:t>pq_Expected</w:t>
      </w:r>
      <w:proofErr w:type="spellEnd"/>
      <w:r>
        <w:rPr>
          <w:rStyle w:val="VerbatimChar"/>
        </w:rPr>
        <w:t xml:space="preserve">, </w:t>
      </w:r>
      <w:proofErr w:type="spellStart"/>
      <w:r>
        <w:rPr>
          <w:rStyle w:val="VerbatimChar"/>
        </w:rPr>
        <w:t>qq_Expected</w:t>
      </w:r>
      <w:proofErr w:type="spellEnd"/>
      <w:r>
        <w:rPr>
          <w:rStyle w:val="VerbatimChar"/>
        </w:rPr>
        <w:t>))</w:t>
      </w:r>
      <w:r>
        <w:br/>
      </w:r>
      <w:r>
        <w:rPr>
          <w:rStyle w:val="VerbatimChar"/>
        </w:rPr>
        <w:t>Counts</w:t>
      </w:r>
    </w:p>
    <w:p w14:paraId="6C1C9831" w14:textId="77777777" w:rsidR="00651464" w:rsidRPr="00651464" w:rsidRDefault="00651464" w:rsidP="00651464">
      <w:pPr>
        <w:pStyle w:val="ROutput"/>
      </w:pPr>
      <w:r w:rsidRPr="00651464">
        <w:t xml:space="preserve"># A </w:t>
      </w:r>
      <w:proofErr w:type="spellStart"/>
      <w:r w:rsidRPr="00651464">
        <w:t>tibble</w:t>
      </w:r>
      <w:proofErr w:type="spellEnd"/>
      <w:r w:rsidRPr="00651464">
        <w:t>: 3 × 3</w:t>
      </w:r>
    </w:p>
    <w:p w14:paraId="20079001" w14:textId="5F83D27C" w:rsidR="00651464" w:rsidRPr="00651464" w:rsidRDefault="00651464" w:rsidP="00651464">
      <w:pPr>
        <w:pStyle w:val="ROutput"/>
      </w:pPr>
      <w:r>
        <w:t xml:space="preserve">  </w:t>
      </w:r>
      <w:r w:rsidRPr="00651464">
        <w:t>Genotype Observed Expected</w:t>
      </w:r>
    </w:p>
    <w:p w14:paraId="5D2C481C" w14:textId="5798DDD6" w:rsidR="00651464" w:rsidRPr="00651464" w:rsidRDefault="00651464" w:rsidP="00651464">
      <w:pPr>
        <w:pStyle w:val="ROutput"/>
      </w:pPr>
      <w:r>
        <w:t xml:space="preserve">  </w:t>
      </w:r>
      <w:r w:rsidRPr="00651464">
        <w:t xml:space="preserve">&lt;chr&gt; </w:t>
      </w:r>
      <w:r>
        <w:t xml:space="preserve">   </w:t>
      </w:r>
      <w:r w:rsidRPr="00651464">
        <w:t>&lt;</w:t>
      </w:r>
      <w:proofErr w:type="spellStart"/>
      <w:r w:rsidRPr="00651464">
        <w:t>dbl</w:t>
      </w:r>
      <w:proofErr w:type="spellEnd"/>
      <w:r w:rsidRPr="00651464">
        <w:t xml:space="preserve">&gt; </w:t>
      </w:r>
      <w:r>
        <w:t xml:space="preserve">   </w:t>
      </w:r>
      <w:r w:rsidRPr="00651464">
        <w:t>&lt;</w:t>
      </w:r>
      <w:proofErr w:type="spellStart"/>
      <w:r w:rsidRPr="00651464">
        <w:t>dbl</w:t>
      </w:r>
      <w:proofErr w:type="spellEnd"/>
      <w:r w:rsidRPr="00651464">
        <w:t>&gt;</w:t>
      </w:r>
    </w:p>
    <w:p w14:paraId="06D73A89" w14:textId="62723A2D" w:rsidR="00651464" w:rsidRPr="00651464" w:rsidRDefault="00651464" w:rsidP="00651464">
      <w:pPr>
        <w:pStyle w:val="ROutput"/>
      </w:pPr>
      <w:r w:rsidRPr="00651464">
        <w:t xml:space="preserve">1 pp </w:t>
      </w:r>
      <w:r>
        <w:t xml:space="preserve">      </w:t>
      </w:r>
      <w:r w:rsidRPr="00651464">
        <w:t xml:space="preserve">19 </w:t>
      </w:r>
      <w:r>
        <w:t xml:space="preserve">       </w:t>
      </w:r>
      <w:r w:rsidRPr="00651464">
        <w:t>10</w:t>
      </w:r>
    </w:p>
    <w:p w14:paraId="09ED3D84" w14:textId="6C32E69D" w:rsidR="00651464" w:rsidRPr="00651464" w:rsidRDefault="00651464" w:rsidP="00651464">
      <w:pPr>
        <w:pStyle w:val="ROutput"/>
      </w:pPr>
      <w:r w:rsidRPr="00651464">
        <w:t xml:space="preserve">2 </w:t>
      </w:r>
      <w:proofErr w:type="spellStart"/>
      <w:r w:rsidRPr="00651464">
        <w:t>pq</w:t>
      </w:r>
      <w:proofErr w:type="spellEnd"/>
      <w:r w:rsidRPr="00651464">
        <w:t xml:space="preserve"> </w:t>
      </w:r>
      <w:r>
        <w:t xml:space="preserve">      </w:t>
      </w:r>
      <w:r w:rsidRPr="00651464">
        <w:t xml:space="preserve">85.3 </w:t>
      </w:r>
      <w:r>
        <w:t xml:space="preserve">     </w:t>
      </w:r>
      <w:r w:rsidRPr="00651464">
        <w:t>69.4</w:t>
      </w:r>
    </w:p>
    <w:p w14:paraId="382D9341" w14:textId="00820C34" w:rsidR="00651464" w:rsidRDefault="00651464" w:rsidP="00651464">
      <w:pPr>
        <w:pStyle w:val="ROutput"/>
      </w:pPr>
      <w:r w:rsidRPr="00651464">
        <w:t xml:space="preserve">3 </w:t>
      </w:r>
      <w:proofErr w:type="spellStart"/>
      <w:r w:rsidRPr="00651464">
        <w:t>qq</w:t>
      </w:r>
      <w:proofErr w:type="spellEnd"/>
      <w:r w:rsidRPr="00651464">
        <w:t xml:space="preserve"> </w:t>
      </w:r>
      <w:r>
        <w:t xml:space="preserve">      </w:t>
      </w:r>
      <w:r w:rsidRPr="00651464">
        <w:t xml:space="preserve">95.7 </w:t>
      </w:r>
      <w:r>
        <w:t xml:space="preserve">    </w:t>
      </w:r>
      <w:r w:rsidRPr="00651464">
        <w:t>121.</w:t>
      </w:r>
    </w:p>
    <w:p w14:paraId="2B06154B" w14:textId="77777777" w:rsidR="00651464" w:rsidRDefault="00651464" w:rsidP="00651464"/>
    <w:p w14:paraId="66B4587B" w14:textId="77777777" w:rsidR="006B42EB" w:rsidRDefault="00000000">
      <w:pPr>
        <w:pStyle w:val="BlockText"/>
      </w:pPr>
      <w:r>
        <w:t>At this point, we have the data we need to carry out the chi-squared test to determine if the observed counts at Generation 22 match the predicted counts for Line 5. What is your prediction for this test?</w:t>
      </w:r>
    </w:p>
    <w:p w14:paraId="042FB2A8" w14:textId="263A4BA5" w:rsidR="00651464" w:rsidRDefault="00651464" w:rsidP="00651464">
      <w:pPr>
        <w:pStyle w:val="ResponseBox"/>
      </w:pPr>
      <w:r w:rsidRPr="00651464">
        <w:t xml:space="preserve">The numbers are </w:t>
      </w:r>
      <w:proofErr w:type="gramStart"/>
      <w:r w:rsidRPr="00651464">
        <w:t>fairly close</w:t>
      </w:r>
      <w:proofErr w:type="gramEnd"/>
      <w:r w:rsidRPr="00651464">
        <w:t xml:space="preserve"> (closer than for Line 6). I suspect they might be significantly different though. (Your</w:t>
      </w:r>
      <w:r>
        <w:t xml:space="preserve"> </w:t>
      </w:r>
      <w:r w:rsidRPr="00651464">
        <w:t>prediction may differ)</w:t>
      </w:r>
    </w:p>
    <w:p w14:paraId="2FB353C8" w14:textId="77777777" w:rsidR="006B42EB" w:rsidRDefault="00000000">
      <w:r>
        <w:t>Run the code block below to test your prediction.</w:t>
      </w:r>
    </w:p>
    <w:p w14:paraId="0DA1E51E" w14:textId="77777777" w:rsidR="006B42EB" w:rsidRDefault="00000000">
      <w:pPr>
        <w:pStyle w:val="SourceCode"/>
      </w:pPr>
      <w:r>
        <w:rPr>
          <w:rStyle w:val="VerbatimChar"/>
        </w:rPr>
        <w:t>chisq.test(Counts$Observed, p = Counts$Expected, rescale.p = TRUE)</w:t>
      </w:r>
    </w:p>
    <w:p w14:paraId="4CA1FF2D" w14:textId="7AE122B1" w:rsidR="00651464" w:rsidRPr="00651464" w:rsidRDefault="00651464" w:rsidP="00651464">
      <w:pPr>
        <w:pStyle w:val="ROutput"/>
      </w:pPr>
      <w:r>
        <w:t xml:space="preserve">     </w:t>
      </w:r>
      <w:r w:rsidRPr="00651464">
        <w:t>Chi-squared test for given probabilities</w:t>
      </w:r>
    </w:p>
    <w:p w14:paraId="49E57E80" w14:textId="77777777" w:rsidR="00651464" w:rsidRDefault="00651464" w:rsidP="00651464">
      <w:pPr>
        <w:pStyle w:val="ROutput"/>
      </w:pPr>
    </w:p>
    <w:p w14:paraId="7DC74A9E" w14:textId="332C69D9" w:rsidR="00651464" w:rsidRPr="00651464" w:rsidRDefault="00651464" w:rsidP="00651464">
      <w:pPr>
        <w:pStyle w:val="ROutput"/>
      </w:pPr>
      <w:r w:rsidRPr="00651464">
        <w:t xml:space="preserve">data: </w:t>
      </w:r>
      <w:proofErr w:type="spellStart"/>
      <w:r w:rsidRPr="00651464">
        <w:t>Counts$Observed</w:t>
      </w:r>
      <w:proofErr w:type="spellEnd"/>
    </w:p>
    <w:p w14:paraId="08B6AEA8" w14:textId="61869777" w:rsidR="00651464" w:rsidRDefault="00651464" w:rsidP="00651464">
      <w:pPr>
        <w:pStyle w:val="ROutput"/>
      </w:pPr>
      <w:r w:rsidRPr="00651464">
        <w:t xml:space="preserve">X-squared = 16.836, </w:t>
      </w:r>
      <w:proofErr w:type="spellStart"/>
      <w:r w:rsidRPr="00651464">
        <w:t>df</w:t>
      </w:r>
      <w:proofErr w:type="spellEnd"/>
      <w:r w:rsidRPr="00651464">
        <w:t xml:space="preserve"> = 2, p-value = 0.0002208</w:t>
      </w:r>
    </w:p>
    <w:p w14:paraId="3B23C7BC" w14:textId="77777777" w:rsidR="00651464" w:rsidRDefault="00651464" w:rsidP="00651464"/>
    <w:p w14:paraId="16DF71FD" w14:textId="2574B0FD" w:rsidR="006B42EB" w:rsidRDefault="00000000">
      <w:pPr>
        <w:pStyle w:val="BlockText"/>
      </w:pPr>
      <w:r>
        <w:lastRenderedPageBreak/>
        <w:t>What are the results of the chi-squared test for Line 5 comparing generation 14 with 22?</w:t>
      </w:r>
    </w:p>
    <w:p w14:paraId="642F52C4" w14:textId="35D4A216" w:rsidR="00651464" w:rsidRDefault="00651464" w:rsidP="00651464">
      <w:pPr>
        <w:pStyle w:val="ResponseBox"/>
      </w:pPr>
      <w:r w:rsidRPr="00651464">
        <w:t xml:space="preserve">The P-value is </w:t>
      </w:r>
      <w:proofErr w:type="gramStart"/>
      <w:r w:rsidRPr="00651464">
        <w:t>fairly small</w:t>
      </w:r>
      <w:proofErr w:type="gramEnd"/>
      <w:r w:rsidRPr="00651464">
        <w:t xml:space="preserve"> (0.0002), so the test is telling us that the observed and expected counts differ. The</w:t>
      </w:r>
      <w:r>
        <w:t xml:space="preserve"> </w:t>
      </w:r>
      <w:r w:rsidRPr="00651464">
        <w:t>difference is less extreme than for the Line 6 mice</w:t>
      </w:r>
      <w:r>
        <w:t xml:space="preserve"> but still significant when compared to 0.05</w:t>
      </w:r>
      <w:r w:rsidRPr="00651464">
        <w:t>.</w:t>
      </w:r>
    </w:p>
    <w:p w14:paraId="1524B255" w14:textId="77777777" w:rsidR="006B42EB" w:rsidRDefault="00000000">
      <w:pPr>
        <w:pStyle w:val="BlockText"/>
      </w:pPr>
      <w:r>
        <w:t>What mechanism(s) can explain the changing allele frequency in Line 5, which is not under selection? Can you hypothesize why Line 5 does not appear to follow HWE?</w:t>
      </w:r>
    </w:p>
    <w:p w14:paraId="7332E8B5" w14:textId="44A153D4" w:rsidR="00651464" w:rsidRDefault="00651464" w:rsidP="00651464">
      <w:pPr>
        <w:pStyle w:val="ResponseBox"/>
      </w:pPr>
      <w:r w:rsidRPr="00651464">
        <w:t>Drift is the most likely explanation. The population is small (i.e., about 10 breeding pairs). Drift can be a</w:t>
      </w:r>
      <w:r>
        <w:t xml:space="preserve"> </w:t>
      </w:r>
      <w:r w:rsidRPr="00651464">
        <w:t>significant evolutionary factor in small populations.</w:t>
      </w:r>
    </w:p>
    <w:p w14:paraId="3BDA1BEE" w14:textId="77777777" w:rsidR="006B42EB" w:rsidRDefault="00000000">
      <w:pPr>
        <w:pStyle w:val="Heading2"/>
      </w:pPr>
      <w:bookmarkStart w:id="16" w:name="feedback"/>
      <w:bookmarkEnd w:id="12"/>
      <w:bookmarkEnd w:id="15"/>
      <w:r>
        <w:t>Feedback</w:t>
      </w:r>
    </w:p>
    <w:p w14:paraId="396E4404" w14:textId="77777777" w:rsidR="006B42EB" w:rsidRDefault="00000000">
      <w:r>
        <w:t xml:space="preserve">We would appreciate your anonymous feedback on this exercise. If you choose to, </w:t>
      </w:r>
      <w:hyperlink r:id="rId15">
        <w:r>
          <w:t>please fill out this optional 4-question survey</w:t>
        </w:r>
      </w:hyperlink>
      <w:r>
        <w:t xml:space="preserve"> to help us improve.</w:t>
      </w:r>
    </w:p>
    <w:p w14:paraId="56341D07" w14:textId="77777777" w:rsidR="006B42EB" w:rsidRDefault="00000000">
      <w:pPr>
        <w:pStyle w:val="Bibliography"/>
      </w:pPr>
      <w:bookmarkStart w:id="17" w:name="ref-Garland2002-it"/>
      <w:bookmarkStart w:id="18" w:name="refs"/>
      <w:r>
        <w:t xml:space="preserve">Garland, T., Jr, M. T. Morgan, J. G. Swallow, J. S. Rhodes, I. Girard, J. G. Belter, and P. A. Carter. 2002. </w:t>
      </w:r>
      <w:hyperlink r:id="rId16">
        <w:r>
          <w:t>Evolution of a Small-Muscle Polymorphism in Lines of House Mice Selected for High Activity Levels</w:t>
        </w:r>
      </w:hyperlink>
      <w:r>
        <w:t xml:space="preserve">. </w:t>
      </w:r>
      <w:r>
        <w:rPr>
          <w:i/>
          <w:iCs/>
        </w:rPr>
        <w:t>Evolution</w:t>
      </w:r>
      <w:r>
        <w:t xml:space="preserve"> 56:1267–1275. Wiley.</w:t>
      </w:r>
      <w:bookmarkEnd w:id="16"/>
      <w:bookmarkEnd w:id="17"/>
      <w:bookmarkEnd w:id="18"/>
    </w:p>
    <w:sectPr w:rsidR="006B42E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090C6F" w14:textId="77777777" w:rsidR="00BA5FD7" w:rsidRDefault="00BA5FD7">
      <w:pPr>
        <w:spacing w:before="0" w:after="0" w:line="240" w:lineRule="auto"/>
      </w:pPr>
      <w:r>
        <w:separator/>
      </w:r>
    </w:p>
  </w:endnote>
  <w:endnote w:type="continuationSeparator" w:id="0">
    <w:p w14:paraId="404501AD" w14:textId="77777777" w:rsidR="00BA5FD7" w:rsidRDefault="00BA5FD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49F6A" w14:textId="77777777" w:rsidR="00BA5FD7" w:rsidRDefault="00BA5FD7">
      <w:pPr>
        <w:spacing w:before="0" w:after="0" w:line="240" w:lineRule="auto"/>
      </w:pPr>
      <w:r>
        <w:separator/>
      </w:r>
    </w:p>
  </w:footnote>
  <w:footnote w:type="continuationSeparator" w:id="0">
    <w:p w14:paraId="6E1A14FA" w14:textId="77777777" w:rsidR="00BA5FD7" w:rsidRDefault="00BA5FD7">
      <w:pPr>
        <w:spacing w:before="0" w:after="0" w:line="240" w:lineRule="auto"/>
      </w:pPr>
      <w:r>
        <w:continuationSeparator/>
      </w:r>
    </w:p>
  </w:footnote>
  <w:footnote w:id="1">
    <w:p w14:paraId="0E11D33C" w14:textId="77777777" w:rsidR="006B42EB" w:rsidRDefault="00000000">
      <w:pPr>
        <w:pStyle w:val="FootnoteText"/>
      </w:pPr>
      <w:r w:rsidRPr="00F16348">
        <w:rPr>
          <w:vertAlign w:val="superscript"/>
        </w:rPr>
        <w:footnoteRef/>
      </w:r>
      <w:r>
        <w:t xml:space="preserve"> p and q are </w:t>
      </w:r>
      <w:proofErr w:type="gramStart"/>
      <w:r>
        <w:t>most commonly used</w:t>
      </w:r>
      <w:proofErr w:type="gramEnd"/>
      <w:r>
        <w:t xml:space="preserve"> as the allele names, but you could substitute any pair: A and B, A</w:t>
      </w:r>
      <w:r>
        <w:rPr>
          <w:vertAlign w:val="subscript"/>
        </w:rPr>
        <w:t>1</w:t>
      </w:r>
      <w:r>
        <w:t xml:space="preserve"> and A</w:t>
      </w:r>
      <w:r>
        <w:rPr>
          <w:vertAlign w:val="subscript"/>
        </w:rPr>
        <w:t>2</w:t>
      </w:r>
      <w:r>
        <w:t>, etc.</w:t>
      </w:r>
    </w:p>
  </w:footnote>
  <w:footnote w:id="2">
    <w:p w14:paraId="5CE14D42" w14:textId="77777777" w:rsidR="006B42EB" w:rsidRDefault="00000000">
      <w:pPr>
        <w:pStyle w:val="FootnoteText"/>
      </w:pPr>
      <w:r w:rsidRPr="00F16348">
        <w:rPr>
          <w:vertAlign w:val="superscript"/>
        </w:rPr>
        <w:footnoteRef/>
      </w:r>
      <w:r>
        <w:t xml:space="preserve"> Thanks to Dr. Elizabeth King for this example.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55A031D"/>
    <w:multiLevelType w:val="multilevel"/>
    <w:tmpl w:val="8ADEFB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BFEC2BAE"/>
    <w:multiLevelType w:val="multilevel"/>
    <w:tmpl w:val="0B1C792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C95F4E1F"/>
    <w:multiLevelType w:val="multilevel"/>
    <w:tmpl w:val="02CC8E8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931298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FFFFFF7C"/>
    <w:multiLevelType w:val="singleLevel"/>
    <w:tmpl w:val="B184A346"/>
    <w:lvl w:ilvl="0">
      <w:start w:val="1"/>
      <w:numFmt w:val="decimal"/>
      <w:lvlText w:val="%1."/>
      <w:lvlJc w:val="left"/>
      <w:pPr>
        <w:tabs>
          <w:tab w:val="num" w:pos="1800"/>
        </w:tabs>
        <w:ind w:left="1800" w:hanging="360"/>
      </w:pPr>
    </w:lvl>
  </w:abstractNum>
  <w:abstractNum w:abstractNumId="5" w15:restartNumberingAfterBreak="0">
    <w:nsid w:val="FFFFFF7D"/>
    <w:multiLevelType w:val="singleLevel"/>
    <w:tmpl w:val="502298FE"/>
    <w:lvl w:ilvl="0">
      <w:start w:val="1"/>
      <w:numFmt w:val="decimal"/>
      <w:lvlText w:val="%1."/>
      <w:lvlJc w:val="left"/>
      <w:pPr>
        <w:tabs>
          <w:tab w:val="num" w:pos="1440"/>
        </w:tabs>
        <w:ind w:left="1440" w:hanging="360"/>
      </w:pPr>
    </w:lvl>
  </w:abstractNum>
  <w:abstractNum w:abstractNumId="6" w15:restartNumberingAfterBreak="0">
    <w:nsid w:val="FFFFFF7E"/>
    <w:multiLevelType w:val="singleLevel"/>
    <w:tmpl w:val="DC7C3C78"/>
    <w:lvl w:ilvl="0">
      <w:start w:val="1"/>
      <w:numFmt w:val="decimal"/>
      <w:lvlText w:val="%1."/>
      <w:lvlJc w:val="left"/>
      <w:pPr>
        <w:tabs>
          <w:tab w:val="num" w:pos="1080"/>
        </w:tabs>
        <w:ind w:left="1080" w:hanging="360"/>
      </w:pPr>
    </w:lvl>
  </w:abstractNum>
  <w:abstractNum w:abstractNumId="7" w15:restartNumberingAfterBreak="0">
    <w:nsid w:val="FFFFFF7F"/>
    <w:multiLevelType w:val="singleLevel"/>
    <w:tmpl w:val="25E88FAE"/>
    <w:lvl w:ilvl="0">
      <w:start w:val="1"/>
      <w:numFmt w:val="decimal"/>
      <w:lvlText w:val="%1."/>
      <w:lvlJc w:val="left"/>
      <w:pPr>
        <w:tabs>
          <w:tab w:val="num" w:pos="720"/>
        </w:tabs>
        <w:ind w:left="720" w:hanging="360"/>
      </w:pPr>
    </w:lvl>
  </w:abstractNum>
  <w:abstractNum w:abstractNumId="8" w15:restartNumberingAfterBreak="0">
    <w:nsid w:val="FFFFFF80"/>
    <w:multiLevelType w:val="singleLevel"/>
    <w:tmpl w:val="B674029A"/>
    <w:lvl w:ilvl="0">
      <w:start w:val="1"/>
      <w:numFmt w:val="bullet"/>
      <w:lvlText w:val=""/>
      <w:lvlJc w:val="left"/>
      <w:pPr>
        <w:tabs>
          <w:tab w:val="num" w:pos="1800"/>
        </w:tabs>
        <w:ind w:left="1800" w:hanging="360"/>
      </w:pPr>
      <w:rPr>
        <w:rFonts w:ascii="Symbol" w:hAnsi="Symbol" w:hint="default"/>
      </w:rPr>
    </w:lvl>
  </w:abstractNum>
  <w:abstractNum w:abstractNumId="9" w15:restartNumberingAfterBreak="0">
    <w:nsid w:val="FFFFFF81"/>
    <w:multiLevelType w:val="singleLevel"/>
    <w:tmpl w:val="4986E68A"/>
    <w:lvl w:ilvl="0">
      <w:start w:val="1"/>
      <w:numFmt w:val="bullet"/>
      <w:lvlText w:val=""/>
      <w:lvlJc w:val="left"/>
      <w:pPr>
        <w:tabs>
          <w:tab w:val="num" w:pos="1440"/>
        </w:tabs>
        <w:ind w:left="1440" w:hanging="360"/>
      </w:pPr>
      <w:rPr>
        <w:rFonts w:ascii="Symbol" w:hAnsi="Symbol" w:hint="default"/>
      </w:rPr>
    </w:lvl>
  </w:abstractNum>
  <w:abstractNum w:abstractNumId="10" w15:restartNumberingAfterBreak="0">
    <w:nsid w:val="FFFFFF82"/>
    <w:multiLevelType w:val="singleLevel"/>
    <w:tmpl w:val="C4AA2562"/>
    <w:lvl w:ilvl="0">
      <w:start w:val="1"/>
      <w:numFmt w:val="bullet"/>
      <w:lvlText w:val=""/>
      <w:lvlJc w:val="left"/>
      <w:pPr>
        <w:tabs>
          <w:tab w:val="num" w:pos="1080"/>
        </w:tabs>
        <w:ind w:left="1080" w:hanging="360"/>
      </w:pPr>
      <w:rPr>
        <w:rFonts w:ascii="Symbol" w:hAnsi="Symbol" w:hint="default"/>
      </w:rPr>
    </w:lvl>
  </w:abstractNum>
  <w:abstractNum w:abstractNumId="11" w15:restartNumberingAfterBreak="0">
    <w:nsid w:val="FFFFFF83"/>
    <w:multiLevelType w:val="singleLevel"/>
    <w:tmpl w:val="7B282662"/>
    <w:lvl w:ilvl="0">
      <w:start w:val="1"/>
      <w:numFmt w:val="bullet"/>
      <w:lvlText w:val=""/>
      <w:lvlJc w:val="left"/>
      <w:pPr>
        <w:tabs>
          <w:tab w:val="num" w:pos="720"/>
        </w:tabs>
        <w:ind w:left="720" w:hanging="360"/>
      </w:pPr>
      <w:rPr>
        <w:rFonts w:ascii="Symbol" w:hAnsi="Symbol" w:hint="default"/>
      </w:rPr>
    </w:lvl>
  </w:abstractNum>
  <w:abstractNum w:abstractNumId="12" w15:restartNumberingAfterBreak="0">
    <w:nsid w:val="FFFFFF88"/>
    <w:multiLevelType w:val="singleLevel"/>
    <w:tmpl w:val="9092D018"/>
    <w:lvl w:ilvl="0">
      <w:start w:val="1"/>
      <w:numFmt w:val="decimal"/>
      <w:lvlText w:val="%1."/>
      <w:lvlJc w:val="left"/>
      <w:pPr>
        <w:tabs>
          <w:tab w:val="num" w:pos="360"/>
        </w:tabs>
        <w:ind w:left="360" w:hanging="360"/>
      </w:pPr>
    </w:lvl>
  </w:abstractNum>
  <w:abstractNum w:abstractNumId="13" w15:restartNumberingAfterBreak="0">
    <w:nsid w:val="FFFFFF89"/>
    <w:multiLevelType w:val="singleLevel"/>
    <w:tmpl w:val="C646F164"/>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0000A990"/>
    <w:multiLevelType w:val="multilevel"/>
    <w:tmpl w:val="6AA0E32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5" w15:restartNumberingAfterBreak="0">
    <w:nsid w:val="0000A991"/>
    <w:multiLevelType w:val="multilevel"/>
    <w:tmpl w:val="19DED4E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6" w15:restartNumberingAfterBreak="0">
    <w:nsid w:val="00A99411"/>
    <w:multiLevelType w:val="multilevel"/>
    <w:tmpl w:val="52B43F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63D14AC"/>
    <w:multiLevelType w:val="hybridMultilevel"/>
    <w:tmpl w:val="7C228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9288860">
    <w:abstractNumId w:val="3"/>
  </w:num>
  <w:num w:numId="2" w16cid:durableId="1916547960">
    <w:abstractNumId w:val="0"/>
  </w:num>
  <w:num w:numId="3" w16cid:durableId="18547652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16cid:durableId="1935824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16cid:durableId="103771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16cid:durableId="1041125520">
    <w:abstractNumId w:val="1"/>
  </w:num>
  <w:num w:numId="7" w16cid:durableId="409029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16cid:durableId="2011174257">
    <w:abstractNumId w:val="1"/>
  </w:num>
  <w:num w:numId="9" w16cid:durableId="1312053001">
    <w:abstractNumId w:val="1"/>
  </w:num>
  <w:num w:numId="10" w16cid:durableId="943920928">
    <w:abstractNumId w:val="1"/>
  </w:num>
  <w:num w:numId="11" w16cid:durableId="1290818297">
    <w:abstractNumId w:val="1"/>
  </w:num>
  <w:num w:numId="12" w16cid:durableId="1952777870">
    <w:abstractNumId w:val="1"/>
  </w:num>
  <w:num w:numId="13" w16cid:durableId="807862463">
    <w:abstractNumId w:val="1"/>
  </w:num>
  <w:num w:numId="14" w16cid:durableId="246039376">
    <w:abstractNumId w:val="1"/>
  </w:num>
  <w:num w:numId="15" w16cid:durableId="208735437">
    <w:abstractNumId w:val="1"/>
  </w:num>
  <w:num w:numId="16" w16cid:durableId="1185943453">
    <w:abstractNumId w:val="1"/>
  </w:num>
  <w:num w:numId="17" w16cid:durableId="2074545548">
    <w:abstractNumId w:val="4"/>
  </w:num>
  <w:num w:numId="18" w16cid:durableId="2146849736">
    <w:abstractNumId w:val="5"/>
  </w:num>
  <w:num w:numId="19" w16cid:durableId="1736392106">
    <w:abstractNumId w:val="6"/>
  </w:num>
  <w:num w:numId="20" w16cid:durableId="1373118233">
    <w:abstractNumId w:val="7"/>
  </w:num>
  <w:num w:numId="21" w16cid:durableId="1823158925">
    <w:abstractNumId w:val="12"/>
  </w:num>
  <w:num w:numId="22" w16cid:durableId="521476928">
    <w:abstractNumId w:val="8"/>
  </w:num>
  <w:num w:numId="23" w16cid:durableId="997002523">
    <w:abstractNumId w:val="9"/>
  </w:num>
  <w:num w:numId="24" w16cid:durableId="1325474799">
    <w:abstractNumId w:val="10"/>
  </w:num>
  <w:num w:numId="25" w16cid:durableId="973407552">
    <w:abstractNumId w:val="11"/>
  </w:num>
  <w:num w:numId="26" w16cid:durableId="27338434">
    <w:abstractNumId w:val="13"/>
  </w:num>
  <w:num w:numId="27" w16cid:durableId="1836067375">
    <w:abstractNumId w:val="17"/>
  </w:num>
  <w:num w:numId="28" w16cid:durableId="138113528">
    <w:abstractNumId w:val="14"/>
  </w:num>
  <w:num w:numId="29" w16cid:durableId="830028309">
    <w:abstractNumId w:val="15"/>
  </w:num>
  <w:num w:numId="30" w16cid:durableId="21305871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024835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22674581">
    <w:abstractNumId w:val="15"/>
  </w:num>
  <w:num w:numId="33" w16cid:durableId="112985645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311899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23487893">
    <w:abstractNumId w:val="15"/>
  </w:num>
  <w:num w:numId="36" w16cid:durableId="985940058">
    <w:abstractNumId w:val="15"/>
  </w:num>
  <w:num w:numId="37" w16cid:durableId="1291134337">
    <w:abstractNumId w:val="15"/>
  </w:num>
  <w:num w:numId="38" w16cid:durableId="234780781">
    <w:abstractNumId w:val="15"/>
  </w:num>
  <w:num w:numId="39" w16cid:durableId="963929053">
    <w:abstractNumId w:val="14"/>
  </w:num>
  <w:num w:numId="40" w16cid:durableId="548688514">
    <w:abstractNumId w:val="15"/>
  </w:num>
  <w:num w:numId="41" w16cid:durableId="21303899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73302979">
    <w:abstractNumId w:val="15"/>
  </w:num>
  <w:num w:numId="43" w16cid:durableId="159783360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158351782">
    <w:abstractNumId w:val="15"/>
  </w:num>
  <w:num w:numId="45" w16cid:durableId="1499616273">
    <w:abstractNumId w:val="15"/>
  </w:num>
  <w:num w:numId="46" w16cid:durableId="1055350896">
    <w:abstractNumId w:val="15"/>
  </w:num>
  <w:num w:numId="47" w16cid:durableId="654987803">
    <w:abstractNumId w:val="15"/>
  </w:num>
  <w:num w:numId="48" w16cid:durableId="292256781">
    <w:abstractNumId w:val="15"/>
  </w:num>
  <w:num w:numId="49" w16cid:durableId="8671848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25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05FA5"/>
    <w:rsid w:val="00011C8B"/>
    <w:rsid w:val="00044B7C"/>
    <w:rsid w:val="000D2523"/>
    <w:rsid w:val="001134B9"/>
    <w:rsid w:val="00170C0C"/>
    <w:rsid w:val="001801F2"/>
    <w:rsid w:val="001D400F"/>
    <w:rsid w:val="00275790"/>
    <w:rsid w:val="002A235B"/>
    <w:rsid w:val="002D47E2"/>
    <w:rsid w:val="003003EC"/>
    <w:rsid w:val="003D244F"/>
    <w:rsid w:val="00436EE8"/>
    <w:rsid w:val="004B1BC0"/>
    <w:rsid w:val="004E29B3"/>
    <w:rsid w:val="004F449A"/>
    <w:rsid w:val="0053340C"/>
    <w:rsid w:val="00567993"/>
    <w:rsid w:val="00590D07"/>
    <w:rsid w:val="00651464"/>
    <w:rsid w:val="00652DF4"/>
    <w:rsid w:val="006B42EB"/>
    <w:rsid w:val="006E0080"/>
    <w:rsid w:val="00784D58"/>
    <w:rsid w:val="007E3143"/>
    <w:rsid w:val="00826117"/>
    <w:rsid w:val="008D6863"/>
    <w:rsid w:val="009A267F"/>
    <w:rsid w:val="009C4058"/>
    <w:rsid w:val="00A55576"/>
    <w:rsid w:val="00AA3418"/>
    <w:rsid w:val="00B254E9"/>
    <w:rsid w:val="00B262BD"/>
    <w:rsid w:val="00B55624"/>
    <w:rsid w:val="00B86B75"/>
    <w:rsid w:val="00BA5FD7"/>
    <w:rsid w:val="00BC48D5"/>
    <w:rsid w:val="00C274A2"/>
    <w:rsid w:val="00C36279"/>
    <w:rsid w:val="00CC3B42"/>
    <w:rsid w:val="00CE708D"/>
    <w:rsid w:val="00CF29FE"/>
    <w:rsid w:val="00D11F1C"/>
    <w:rsid w:val="00DC6031"/>
    <w:rsid w:val="00E30763"/>
    <w:rsid w:val="00E315A3"/>
    <w:rsid w:val="00E94DA2"/>
    <w:rsid w:val="00EC0ADC"/>
    <w:rsid w:val="00EC479D"/>
    <w:rsid w:val="00F16348"/>
    <w:rsid w:val="00F52A78"/>
    <w:rsid w:val="00F72F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A9729"/>
  <w15:docId w15:val="{507A863F-0C25-AE46-9CEE-6243CB494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5FA5"/>
    <w:pPr>
      <w:spacing w:before="180" w:after="180" w:line="276" w:lineRule="auto"/>
    </w:pPr>
    <w:rPr>
      <w:rFonts w:ascii="Arial" w:hAnsi="Arial" w:cs="Arial"/>
    </w:rPr>
  </w:style>
  <w:style w:type="paragraph" w:styleId="Heading1">
    <w:name w:val="heading 1"/>
    <w:basedOn w:val="Normal"/>
    <w:next w:val="Normal"/>
    <w:uiPriority w:val="9"/>
    <w:qFormat/>
    <w:rsid w:val="006E0080"/>
    <w:pPr>
      <w:keepNext/>
      <w:keepLines/>
      <w:spacing w:before="480" w:after="0"/>
      <w:outlineLvl w:val="0"/>
    </w:pPr>
    <w:rPr>
      <w:rFonts w:eastAsiaTheme="majorEastAsia"/>
      <w:b/>
      <w:bCs/>
      <w:color w:val="345A8A" w:themeColor="accent1" w:themeShade="B5"/>
      <w:sz w:val="32"/>
      <w:szCs w:val="32"/>
    </w:rPr>
  </w:style>
  <w:style w:type="paragraph" w:styleId="Heading2">
    <w:name w:val="heading 2"/>
    <w:basedOn w:val="Normal"/>
    <w:next w:val="Normal"/>
    <w:uiPriority w:val="9"/>
    <w:unhideWhenUsed/>
    <w:qFormat/>
    <w:rsid w:val="006E0080"/>
    <w:pPr>
      <w:keepNext/>
      <w:keepLines/>
      <w:spacing w:before="200" w:after="0"/>
      <w:outlineLvl w:val="1"/>
    </w:pPr>
    <w:rPr>
      <w:rFonts w:eastAsiaTheme="majorEastAsia"/>
      <w:b/>
      <w:bCs/>
      <w:color w:val="4F81BD" w:themeColor="accent1"/>
      <w:sz w:val="28"/>
      <w:szCs w:val="32"/>
    </w:rPr>
  </w:style>
  <w:style w:type="paragraph" w:styleId="Heading3">
    <w:name w:val="heading 3"/>
    <w:basedOn w:val="Normal"/>
    <w:next w:val="Normal"/>
    <w:uiPriority w:val="9"/>
    <w:unhideWhenUsed/>
    <w:qFormat/>
    <w:rsid w:val="006E0080"/>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uiPriority w:val="9"/>
    <w:unhideWhenUsed/>
    <w:qFormat/>
    <w:rsid w:val="006E0080"/>
    <w:pPr>
      <w:keepNext/>
      <w:keepLines/>
      <w:spacing w:before="200" w:after="0"/>
      <w:outlineLvl w:val="3"/>
    </w:pPr>
    <w:rPr>
      <w:rFonts w:eastAsiaTheme="majorEastAsia" w:cstheme="majorBidi"/>
      <w:bCs/>
      <w:i/>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0D2523"/>
    <w:pPr>
      <w:spacing w:before="36" w:after="36" w:line="240" w:lineRule="auto"/>
    </w:pPr>
  </w:style>
  <w:style w:type="paragraph" w:styleId="Title">
    <w:name w:val="Title"/>
    <w:basedOn w:val="Normal"/>
    <w:next w:val="Normal"/>
    <w:qFormat/>
    <w:rsid w:val="00F72FE3"/>
    <w:pPr>
      <w:keepNext/>
      <w:keepLines/>
      <w:spacing w:before="480" w:after="240"/>
      <w:jc w:val="center"/>
    </w:pPr>
    <w:rPr>
      <w:rFonts w:eastAsiaTheme="majorEastAsia"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rsid w:val="009C4058"/>
    <w:pPr>
      <w:keepNext/>
      <w:keepLines/>
      <w:jc w:val="center"/>
    </w:pPr>
    <w:rPr>
      <w:rFonts w:ascii="Arial" w:hAnsi="Arial" w:cs="Arial"/>
    </w:rPr>
  </w:style>
  <w:style w:type="paragraph" w:styleId="Date">
    <w:name w:val="Date"/>
    <w:next w:val="Normal"/>
    <w:qFormat/>
    <w:rsid w:val="009C4058"/>
    <w:pPr>
      <w:keepNext/>
      <w:keepLines/>
      <w:jc w:val="center"/>
    </w:pPr>
    <w:rPr>
      <w:rFonts w:ascii="Arial" w:hAnsi="Arial" w:cs="Arial"/>
    </w:r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qFormat/>
    <w:rsid w:val="009C4058"/>
    <w:pPr>
      <w:ind w:left="720" w:hanging="720"/>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rsid w:val="001134B9"/>
    <w:pPr>
      <w:spacing w:before="0" w:after="120"/>
    </w:pPr>
    <w:rPr>
      <w:i/>
      <w:sz w:val="18"/>
    </w:rPr>
  </w:style>
  <w:style w:type="paragraph" w:customStyle="1" w:styleId="ImageCaption">
    <w:name w:val="Image Caption"/>
    <w:basedOn w:val="Normal"/>
    <w:link w:val="BodyTextChar"/>
    <w:rsid w:val="001134B9"/>
    <w:pPr>
      <w:spacing w:before="0" w:after="120"/>
    </w:pPr>
    <w:rPr>
      <w:i/>
      <w:sz w:val="18"/>
    </w:rPr>
  </w:style>
  <w:style w:type="character" w:customStyle="1" w:styleId="BodyTextChar">
    <w:name w:val="Body Text Char"/>
    <w:basedOn w:val="DefaultParagraphFont"/>
    <w:link w:val="ImageCaption"/>
    <w:rsid w:val="001134B9"/>
    <w:rPr>
      <w:rFonts w:ascii="Arial" w:hAnsi="Arial" w:cs="Arial"/>
      <w:i/>
      <w:sz w:val="18"/>
    </w:rPr>
  </w:style>
  <w:style w:type="character" w:customStyle="1" w:styleId="VerbatimChar">
    <w:name w:val="Verbatim Char"/>
    <w:basedOn w:val="BodyTextChar"/>
    <w:link w:val="SourceCode"/>
    <w:rsid w:val="00CE708D"/>
    <w:rPr>
      <w:rFonts w:ascii="Consolas" w:hAnsi="Consolas" w:cs="Consolas"/>
      <w:i/>
      <w:iCs/>
      <w:sz w:val="22"/>
      <w:szCs w:val="22"/>
      <w:shd w:val="clear" w:color="auto" w:fill="F8F8F8"/>
    </w:rPr>
  </w:style>
  <w:style w:type="character" w:customStyle="1" w:styleId="FootnoteRef">
    <w:name w:val="Footnote Ref"/>
    <w:basedOn w:val="BodyTextChar"/>
    <w:rPr>
      <w:rFonts w:ascii="Arial" w:hAnsi="Arial" w:cs="Arial"/>
      <w:i/>
      <w:sz w:val="18"/>
      <w:vertAlign w:val="superscript"/>
    </w:rPr>
  </w:style>
  <w:style w:type="character" w:customStyle="1" w:styleId="Link">
    <w:name w:val="Link"/>
    <w:basedOn w:val="BodyTextChar"/>
    <w:rsid w:val="000D2523"/>
    <w:rPr>
      <w:rFonts w:ascii="Arial" w:hAnsi="Arial" w:cs="Arial"/>
      <w:i/>
      <w:color w:val="4F81BD" w:themeColor="accent1"/>
      <w:sz w:val="24"/>
    </w:rPr>
  </w:style>
  <w:style w:type="character" w:customStyle="1" w:styleId="KeywordTok">
    <w:name w:val="KeywordTok"/>
    <w:basedOn w:val="VerbatimChar"/>
    <w:rPr>
      <w:rFonts w:ascii="Consolas" w:hAnsi="Consolas" w:cs="Arial"/>
      <w:b/>
      <w:i/>
      <w:iCs/>
      <w:color w:val="007020"/>
      <w:sz w:val="22"/>
      <w:szCs w:val="22"/>
      <w:shd w:val="clear" w:color="auto" w:fill="F8F8F8"/>
    </w:rPr>
  </w:style>
  <w:style w:type="character" w:customStyle="1" w:styleId="DataTypeTok">
    <w:name w:val="DataTypeTok"/>
    <w:basedOn w:val="VerbatimChar"/>
    <w:rPr>
      <w:rFonts w:ascii="Consolas" w:hAnsi="Consolas" w:cs="Arial"/>
      <w:i/>
      <w:iCs/>
      <w:color w:val="902000"/>
      <w:sz w:val="22"/>
      <w:szCs w:val="22"/>
      <w:shd w:val="clear" w:color="auto" w:fill="F8F8F8"/>
    </w:rPr>
  </w:style>
  <w:style w:type="character" w:customStyle="1" w:styleId="DecValTok">
    <w:name w:val="DecValTok"/>
    <w:basedOn w:val="VerbatimChar"/>
    <w:rPr>
      <w:rFonts w:ascii="Consolas" w:hAnsi="Consolas" w:cs="Arial"/>
      <w:i/>
      <w:iCs/>
      <w:color w:val="40A070"/>
      <w:sz w:val="22"/>
      <w:szCs w:val="22"/>
      <w:shd w:val="clear" w:color="auto" w:fill="F8F8F8"/>
    </w:rPr>
  </w:style>
  <w:style w:type="character" w:customStyle="1" w:styleId="BaseNTok">
    <w:name w:val="BaseNTok"/>
    <w:basedOn w:val="VerbatimChar"/>
    <w:rPr>
      <w:rFonts w:ascii="Consolas" w:hAnsi="Consolas" w:cs="Arial"/>
      <w:i/>
      <w:iCs/>
      <w:color w:val="40A070"/>
      <w:sz w:val="22"/>
      <w:szCs w:val="22"/>
      <w:shd w:val="clear" w:color="auto" w:fill="F8F8F8"/>
    </w:rPr>
  </w:style>
  <w:style w:type="character" w:customStyle="1" w:styleId="FloatTok">
    <w:name w:val="FloatTok"/>
    <w:basedOn w:val="VerbatimChar"/>
    <w:rPr>
      <w:rFonts w:ascii="Consolas" w:hAnsi="Consolas" w:cs="Arial"/>
      <w:i/>
      <w:iCs/>
      <w:color w:val="40A070"/>
      <w:sz w:val="22"/>
      <w:szCs w:val="22"/>
      <w:shd w:val="clear" w:color="auto" w:fill="F8F8F8"/>
    </w:rPr>
  </w:style>
  <w:style w:type="character" w:customStyle="1" w:styleId="CharTok">
    <w:name w:val="CharTok"/>
    <w:basedOn w:val="VerbatimChar"/>
    <w:rPr>
      <w:rFonts w:ascii="Consolas" w:hAnsi="Consolas" w:cs="Arial"/>
      <w:i/>
      <w:iCs/>
      <w:color w:val="4070A0"/>
      <w:sz w:val="22"/>
      <w:szCs w:val="22"/>
      <w:shd w:val="clear" w:color="auto" w:fill="F8F8F8"/>
    </w:rPr>
  </w:style>
  <w:style w:type="character" w:customStyle="1" w:styleId="StringTok">
    <w:name w:val="StringTok"/>
    <w:basedOn w:val="VerbatimChar"/>
    <w:rPr>
      <w:rFonts w:ascii="Consolas" w:hAnsi="Consolas" w:cs="Arial"/>
      <w:i/>
      <w:iCs/>
      <w:color w:val="4070A0"/>
      <w:sz w:val="22"/>
      <w:szCs w:val="22"/>
      <w:shd w:val="clear" w:color="auto" w:fill="F8F8F8"/>
    </w:rPr>
  </w:style>
  <w:style w:type="character" w:customStyle="1" w:styleId="CommentTok">
    <w:name w:val="CommentTok"/>
    <w:basedOn w:val="VerbatimChar"/>
    <w:rPr>
      <w:rFonts w:ascii="Consolas" w:hAnsi="Consolas" w:cs="Arial"/>
      <w:i w:val="0"/>
      <w:iCs/>
      <w:color w:val="60A0B0"/>
      <w:sz w:val="22"/>
      <w:szCs w:val="22"/>
      <w:shd w:val="clear" w:color="auto" w:fill="F8F8F8"/>
    </w:rPr>
  </w:style>
  <w:style w:type="character" w:customStyle="1" w:styleId="OtherTok">
    <w:name w:val="OtherTok"/>
    <w:basedOn w:val="VerbatimChar"/>
    <w:rPr>
      <w:rFonts w:ascii="Consolas" w:hAnsi="Consolas" w:cs="Arial"/>
      <w:i/>
      <w:iCs/>
      <w:color w:val="007020"/>
      <w:sz w:val="22"/>
      <w:szCs w:val="22"/>
      <w:shd w:val="clear" w:color="auto" w:fill="F8F8F8"/>
    </w:rPr>
  </w:style>
  <w:style w:type="character" w:customStyle="1" w:styleId="AlertTok">
    <w:name w:val="AlertTok"/>
    <w:basedOn w:val="VerbatimChar"/>
    <w:rPr>
      <w:rFonts w:ascii="Consolas" w:hAnsi="Consolas" w:cs="Arial"/>
      <w:b/>
      <w:i/>
      <w:iCs/>
      <w:color w:val="FF0000"/>
      <w:sz w:val="22"/>
      <w:szCs w:val="22"/>
      <w:shd w:val="clear" w:color="auto" w:fill="F8F8F8"/>
    </w:rPr>
  </w:style>
  <w:style w:type="character" w:customStyle="1" w:styleId="FunctionTok">
    <w:name w:val="FunctionTok"/>
    <w:basedOn w:val="VerbatimChar"/>
    <w:rPr>
      <w:rFonts w:ascii="Consolas" w:hAnsi="Consolas" w:cs="Arial"/>
      <w:i/>
      <w:iCs/>
      <w:color w:val="06287E"/>
      <w:sz w:val="22"/>
      <w:szCs w:val="22"/>
      <w:shd w:val="clear" w:color="auto" w:fill="F8F8F8"/>
    </w:rPr>
  </w:style>
  <w:style w:type="character" w:customStyle="1" w:styleId="RegionMarkerTok">
    <w:name w:val="RegionMarkerTok"/>
    <w:basedOn w:val="VerbatimChar"/>
    <w:rPr>
      <w:rFonts w:ascii="Consolas" w:hAnsi="Consolas" w:cs="Arial"/>
      <w:i/>
      <w:iCs/>
      <w:sz w:val="22"/>
      <w:szCs w:val="22"/>
      <w:shd w:val="clear" w:color="auto" w:fill="F8F8F8"/>
    </w:rPr>
  </w:style>
  <w:style w:type="character" w:customStyle="1" w:styleId="ErrorTok">
    <w:name w:val="ErrorTok"/>
    <w:basedOn w:val="VerbatimChar"/>
    <w:rPr>
      <w:rFonts w:ascii="Consolas" w:hAnsi="Consolas" w:cs="Arial"/>
      <w:b/>
      <w:i/>
      <w:iCs/>
      <w:color w:val="FF0000"/>
      <w:sz w:val="22"/>
      <w:szCs w:val="22"/>
      <w:shd w:val="clear" w:color="auto" w:fill="F8F8F8"/>
    </w:rPr>
  </w:style>
  <w:style w:type="character" w:customStyle="1" w:styleId="NormalTok">
    <w:name w:val="NormalTok"/>
    <w:basedOn w:val="VerbatimChar"/>
    <w:rPr>
      <w:rFonts w:ascii="Consolas" w:hAnsi="Consolas" w:cs="Arial"/>
      <w:i/>
      <w:iCs/>
      <w:sz w:val="22"/>
      <w:szCs w:val="22"/>
      <w:shd w:val="clear" w:color="auto" w:fill="F8F8F8"/>
    </w:rPr>
  </w:style>
  <w:style w:type="paragraph" w:customStyle="1" w:styleId="SourceCode">
    <w:name w:val="Source Code"/>
    <w:basedOn w:val="Normal"/>
    <w:link w:val="VerbatimChar"/>
    <w:rsid w:val="00CE708D"/>
    <w:pPr>
      <w:shd w:val="clear" w:color="auto" w:fill="F8F8F8"/>
      <w:wordWrap w:val="0"/>
    </w:pPr>
    <w:rPr>
      <w:rFonts w:ascii="Consolas" w:hAnsi="Consolas" w:cs="Consolas"/>
      <w:i/>
      <w:iCs/>
      <w:sz w:val="22"/>
      <w:szCs w:val="22"/>
    </w:rPr>
  </w:style>
  <w:style w:type="character" w:customStyle="1" w:styleId="KeywordTok0">
    <w:name w:val="KeywordTok"/>
    <w:basedOn w:val="VerbatimChar"/>
    <w:rPr>
      <w:rFonts w:ascii="Consolas" w:hAnsi="Consolas" w:cs="Arial"/>
      <w:b/>
      <w:i/>
      <w:iCs/>
      <w:color w:val="204A87"/>
      <w:sz w:val="22"/>
      <w:szCs w:val="22"/>
      <w:shd w:val="clear" w:color="auto" w:fill="F8F8F8"/>
    </w:rPr>
  </w:style>
  <w:style w:type="character" w:customStyle="1" w:styleId="DataTypeTok0">
    <w:name w:val="DataTypeTok"/>
    <w:basedOn w:val="VerbatimChar"/>
    <w:rPr>
      <w:rFonts w:ascii="Consolas" w:hAnsi="Consolas" w:cs="Arial"/>
      <w:i/>
      <w:iCs/>
      <w:color w:val="204A87"/>
      <w:sz w:val="22"/>
      <w:szCs w:val="22"/>
      <w:shd w:val="clear" w:color="auto" w:fill="F8F8F8"/>
    </w:rPr>
  </w:style>
  <w:style w:type="character" w:customStyle="1" w:styleId="DecValTok0">
    <w:name w:val="DecValTok"/>
    <w:basedOn w:val="VerbatimChar"/>
    <w:rPr>
      <w:rFonts w:ascii="Consolas" w:hAnsi="Consolas" w:cs="Arial"/>
      <w:i/>
      <w:iCs/>
      <w:color w:val="0000CF"/>
      <w:sz w:val="22"/>
      <w:szCs w:val="22"/>
      <w:shd w:val="clear" w:color="auto" w:fill="F8F8F8"/>
    </w:rPr>
  </w:style>
  <w:style w:type="character" w:customStyle="1" w:styleId="BaseNTok0">
    <w:name w:val="BaseNTok"/>
    <w:basedOn w:val="VerbatimChar"/>
    <w:rPr>
      <w:rFonts w:ascii="Consolas" w:hAnsi="Consolas" w:cs="Arial"/>
      <w:i/>
      <w:iCs/>
      <w:color w:val="0000CF"/>
      <w:sz w:val="22"/>
      <w:szCs w:val="22"/>
      <w:shd w:val="clear" w:color="auto" w:fill="F8F8F8"/>
    </w:rPr>
  </w:style>
  <w:style w:type="character" w:customStyle="1" w:styleId="FloatTok0">
    <w:name w:val="FloatTok"/>
    <w:basedOn w:val="VerbatimChar"/>
    <w:rPr>
      <w:rFonts w:ascii="Consolas" w:hAnsi="Consolas" w:cs="Arial"/>
      <w:i/>
      <w:iCs/>
      <w:color w:val="0000CF"/>
      <w:sz w:val="22"/>
      <w:szCs w:val="22"/>
      <w:shd w:val="clear" w:color="auto" w:fill="F8F8F8"/>
    </w:rPr>
  </w:style>
  <w:style w:type="character" w:customStyle="1" w:styleId="CharTok0">
    <w:name w:val="CharTok"/>
    <w:basedOn w:val="VerbatimChar"/>
    <w:rPr>
      <w:rFonts w:ascii="Consolas" w:hAnsi="Consolas" w:cs="Arial"/>
      <w:i/>
      <w:iCs/>
      <w:color w:val="4E9A06"/>
      <w:sz w:val="22"/>
      <w:szCs w:val="22"/>
      <w:shd w:val="clear" w:color="auto" w:fill="F8F8F8"/>
    </w:rPr>
  </w:style>
  <w:style w:type="character" w:customStyle="1" w:styleId="StringTok0">
    <w:name w:val="StringTok"/>
    <w:basedOn w:val="VerbatimChar"/>
    <w:rPr>
      <w:rFonts w:ascii="Consolas" w:hAnsi="Consolas" w:cs="Arial"/>
      <w:i/>
      <w:iCs/>
      <w:color w:val="4E9A06"/>
      <w:sz w:val="22"/>
      <w:szCs w:val="22"/>
      <w:shd w:val="clear" w:color="auto" w:fill="F8F8F8"/>
    </w:rPr>
  </w:style>
  <w:style w:type="character" w:customStyle="1" w:styleId="CommentTok0">
    <w:name w:val="CommentTok"/>
    <w:basedOn w:val="VerbatimChar"/>
    <w:rPr>
      <w:rFonts w:ascii="Consolas" w:hAnsi="Consolas" w:cs="Arial"/>
      <w:i w:val="0"/>
      <w:iCs/>
      <w:color w:val="8F5902"/>
      <w:sz w:val="22"/>
      <w:szCs w:val="22"/>
      <w:shd w:val="clear" w:color="auto" w:fill="F8F8F8"/>
    </w:rPr>
  </w:style>
  <w:style w:type="character" w:customStyle="1" w:styleId="OtherTok0">
    <w:name w:val="OtherTok"/>
    <w:basedOn w:val="VerbatimChar"/>
    <w:rPr>
      <w:rFonts w:ascii="Consolas" w:hAnsi="Consolas" w:cs="Arial"/>
      <w:i/>
      <w:iCs/>
      <w:color w:val="8F5902"/>
      <w:sz w:val="22"/>
      <w:szCs w:val="22"/>
      <w:shd w:val="clear" w:color="auto" w:fill="F8F8F8"/>
    </w:rPr>
  </w:style>
  <w:style w:type="character" w:customStyle="1" w:styleId="AlertTok0">
    <w:name w:val="AlertTok"/>
    <w:basedOn w:val="VerbatimChar"/>
    <w:rPr>
      <w:rFonts w:ascii="Consolas" w:hAnsi="Consolas" w:cs="Arial"/>
      <w:i/>
      <w:iCs/>
      <w:color w:val="EF2929"/>
      <w:sz w:val="22"/>
      <w:szCs w:val="22"/>
      <w:shd w:val="clear" w:color="auto" w:fill="F8F8F8"/>
    </w:rPr>
  </w:style>
  <w:style w:type="character" w:customStyle="1" w:styleId="FunctionTok0">
    <w:name w:val="FunctionTok"/>
    <w:basedOn w:val="VerbatimChar"/>
    <w:rPr>
      <w:rFonts w:ascii="Consolas" w:hAnsi="Consolas" w:cs="Arial"/>
      <w:i/>
      <w:iCs/>
      <w:color w:val="000000"/>
      <w:sz w:val="22"/>
      <w:szCs w:val="22"/>
      <w:shd w:val="clear" w:color="auto" w:fill="F8F8F8"/>
    </w:rPr>
  </w:style>
  <w:style w:type="character" w:customStyle="1" w:styleId="RegionMarkerTok0">
    <w:name w:val="RegionMarkerTok"/>
    <w:basedOn w:val="VerbatimChar"/>
    <w:rPr>
      <w:rFonts w:ascii="Consolas" w:hAnsi="Consolas" w:cs="Arial"/>
      <w:i/>
      <w:iCs/>
      <w:sz w:val="22"/>
      <w:szCs w:val="22"/>
      <w:shd w:val="clear" w:color="auto" w:fill="F8F8F8"/>
    </w:rPr>
  </w:style>
  <w:style w:type="character" w:customStyle="1" w:styleId="ErrorTok0">
    <w:name w:val="ErrorTok"/>
    <w:basedOn w:val="VerbatimChar"/>
    <w:rPr>
      <w:rFonts w:ascii="Consolas" w:hAnsi="Consolas" w:cs="Arial"/>
      <w:b/>
      <w:i/>
      <w:iCs/>
      <w:sz w:val="22"/>
      <w:szCs w:val="22"/>
      <w:shd w:val="clear" w:color="auto" w:fill="F8F8F8"/>
    </w:rPr>
  </w:style>
  <w:style w:type="character" w:customStyle="1" w:styleId="NormalTok0">
    <w:name w:val="NormalTok"/>
    <w:basedOn w:val="VerbatimChar"/>
    <w:rPr>
      <w:rFonts w:ascii="Consolas" w:hAnsi="Consolas" w:cs="Arial"/>
      <w:i/>
      <w:iCs/>
      <w:sz w:val="22"/>
      <w:szCs w:val="22"/>
      <w:shd w:val="clear" w:color="auto" w:fill="F8F8F8"/>
    </w:rPr>
  </w:style>
  <w:style w:type="paragraph" w:styleId="BalloonText">
    <w:name w:val="Balloon Text"/>
    <w:basedOn w:val="Normal"/>
    <w:link w:val="BalloonTextChar"/>
    <w:rsid w:val="00275790"/>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275790"/>
    <w:rPr>
      <w:rFonts w:ascii="Lucida Grande" w:hAnsi="Lucida Grande" w:cs="Lucida Grande"/>
      <w:sz w:val="18"/>
      <w:szCs w:val="18"/>
    </w:rPr>
  </w:style>
  <w:style w:type="paragraph" w:styleId="ListParagraph">
    <w:name w:val="List Paragraph"/>
    <w:basedOn w:val="Normal"/>
    <w:rsid w:val="009C4058"/>
    <w:pPr>
      <w:ind w:left="720"/>
      <w:contextualSpacing/>
    </w:pPr>
  </w:style>
  <w:style w:type="character" w:customStyle="1" w:styleId="BodyTextChar1">
    <w:name w:val="Body Text Char1"/>
    <w:basedOn w:val="DefaultParagraphFont"/>
    <w:link w:val="BodyText"/>
    <w:rsid w:val="001134B9"/>
    <w:rPr>
      <w:rFonts w:ascii="Arial" w:hAnsi="Arial" w:cs="Arial"/>
    </w:rPr>
  </w:style>
  <w:style w:type="paragraph" w:styleId="NormalWeb">
    <w:name w:val="Normal (Web)"/>
    <w:basedOn w:val="Normal"/>
    <w:semiHidden/>
    <w:unhideWhenUsed/>
    <w:rsid w:val="000D2523"/>
    <w:rPr>
      <w:rFonts w:ascii="Times New Roman" w:hAnsi="Times New Roman" w:cs="Times New Roman"/>
    </w:rPr>
  </w:style>
  <w:style w:type="paragraph" w:customStyle="1" w:styleId="docxPrompt">
    <w:name w:val="docxPrompt"/>
    <w:basedOn w:val="BodyText"/>
    <w:qFormat/>
    <w:rsid w:val="002D47E2"/>
    <w:pPr>
      <w:ind w:left="720"/>
    </w:pPr>
    <w:rPr>
      <w:b/>
      <w:color w:val="4F6228" w:themeColor="accent3" w:themeShade="80"/>
    </w:rPr>
  </w:style>
  <w:style w:type="paragraph" w:customStyle="1" w:styleId="ROutput">
    <w:name w:val="R_Output"/>
    <w:basedOn w:val="Compact"/>
    <w:qFormat/>
    <w:rsid w:val="00005FA5"/>
    <w:pPr>
      <w:shd w:val="clear" w:color="auto" w:fill="FBD4B4" w:themeFill="accent6" w:themeFillTint="66"/>
    </w:pPr>
    <w:rPr>
      <w:rFonts w:ascii="Consolas" w:hAnsi="Consolas" w:cs="Consolas"/>
      <w:sz w:val="22"/>
      <w:szCs w:val="22"/>
    </w:rPr>
  </w:style>
  <w:style w:type="character" w:customStyle="1" w:styleId="ConstantTok">
    <w:name w:val="ConstantTok"/>
    <w:basedOn w:val="VerbatimChar"/>
    <w:rPr>
      <w:rFonts w:ascii="Consolas" w:hAnsi="Consolas" w:cs="Consolas"/>
      <w:i/>
      <w:iCs/>
      <w:color w:val="8F5902"/>
      <w:sz w:val="22"/>
      <w:szCs w:val="22"/>
      <w:shd w:val="clear" w:color="auto" w:fill="F1F3F5"/>
    </w:rPr>
  </w:style>
  <w:style w:type="character" w:customStyle="1" w:styleId="SpecialCharTok">
    <w:name w:val="SpecialCharTok"/>
    <w:basedOn w:val="VerbatimChar"/>
    <w:rPr>
      <w:rFonts w:ascii="Consolas" w:hAnsi="Consolas" w:cs="Consolas"/>
      <w:i/>
      <w:iCs/>
      <w:color w:val="5E5E5E"/>
      <w:sz w:val="22"/>
      <w:szCs w:val="22"/>
      <w:shd w:val="clear" w:color="auto" w:fill="F1F3F5"/>
    </w:rPr>
  </w:style>
  <w:style w:type="character" w:customStyle="1" w:styleId="VerbatimStringTok">
    <w:name w:val="VerbatimStringTok"/>
    <w:basedOn w:val="VerbatimChar"/>
    <w:rPr>
      <w:rFonts w:ascii="Consolas" w:hAnsi="Consolas" w:cs="Consolas"/>
      <w:i/>
      <w:iCs/>
      <w:color w:val="20794D"/>
      <w:sz w:val="22"/>
      <w:szCs w:val="22"/>
      <w:shd w:val="clear" w:color="auto" w:fill="F1F3F5"/>
    </w:rPr>
  </w:style>
  <w:style w:type="character" w:customStyle="1" w:styleId="SpecialStringTok">
    <w:name w:val="SpecialStringTok"/>
    <w:basedOn w:val="VerbatimChar"/>
    <w:rPr>
      <w:rFonts w:ascii="Consolas" w:hAnsi="Consolas" w:cs="Consolas"/>
      <w:i/>
      <w:iCs/>
      <w:color w:val="20794D"/>
      <w:sz w:val="22"/>
      <w:szCs w:val="22"/>
      <w:shd w:val="clear" w:color="auto" w:fill="F1F3F5"/>
    </w:rPr>
  </w:style>
  <w:style w:type="character" w:customStyle="1" w:styleId="ImportTok">
    <w:name w:val="ImportTok"/>
    <w:basedOn w:val="VerbatimChar"/>
    <w:rPr>
      <w:rFonts w:ascii="Consolas" w:hAnsi="Consolas" w:cs="Consolas"/>
      <w:i/>
      <w:iCs/>
      <w:color w:val="00769E"/>
      <w:sz w:val="22"/>
      <w:szCs w:val="22"/>
      <w:shd w:val="clear" w:color="auto" w:fill="F1F3F5"/>
    </w:rPr>
  </w:style>
  <w:style w:type="character" w:customStyle="1" w:styleId="DocumentationTok">
    <w:name w:val="DocumentationTok"/>
    <w:basedOn w:val="VerbatimChar"/>
    <w:rPr>
      <w:rFonts w:ascii="Consolas" w:hAnsi="Consolas" w:cs="Consolas"/>
      <w:i/>
      <w:iCs/>
      <w:color w:val="5E5E5E"/>
      <w:sz w:val="22"/>
      <w:szCs w:val="22"/>
      <w:shd w:val="clear" w:color="auto" w:fill="F1F3F5"/>
    </w:rPr>
  </w:style>
  <w:style w:type="character" w:customStyle="1" w:styleId="AnnotationTok">
    <w:name w:val="AnnotationTok"/>
    <w:basedOn w:val="VerbatimChar"/>
    <w:rPr>
      <w:rFonts w:ascii="Consolas" w:hAnsi="Consolas" w:cs="Consolas"/>
      <w:i/>
      <w:iCs/>
      <w:color w:val="5E5E5E"/>
      <w:sz w:val="22"/>
      <w:szCs w:val="22"/>
      <w:shd w:val="clear" w:color="auto" w:fill="F1F3F5"/>
    </w:rPr>
  </w:style>
  <w:style w:type="character" w:customStyle="1" w:styleId="CommentVarTok">
    <w:name w:val="CommentVarTok"/>
    <w:basedOn w:val="VerbatimChar"/>
    <w:rPr>
      <w:rFonts w:ascii="Consolas" w:hAnsi="Consolas" w:cs="Consolas"/>
      <w:i/>
      <w:iCs/>
      <w:color w:val="5E5E5E"/>
      <w:sz w:val="22"/>
      <w:szCs w:val="22"/>
      <w:shd w:val="clear" w:color="auto" w:fill="F1F3F5"/>
    </w:rPr>
  </w:style>
  <w:style w:type="character" w:customStyle="1" w:styleId="VariableTok">
    <w:name w:val="VariableTok"/>
    <w:basedOn w:val="VerbatimChar"/>
    <w:rPr>
      <w:rFonts w:ascii="Consolas" w:hAnsi="Consolas" w:cs="Consolas"/>
      <w:i/>
      <w:iCs/>
      <w:color w:val="111111"/>
      <w:sz w:val="22"/>
      <w:szCs w:val="22"/>
      <w:shd w:val="clear" w:color="auto" w:fill="F1F3F5"/>
    </w:rPr>
  </w:style>
  <w:style w:type="character" w:customStyle="1" w:styleId="ControlFlowTok">
    <w:name w:val="ControlFlowTok"/>
    <w:basedOn w:val="VerbatimChar"/>
    <w:rPr>
      <w:rFonts w:ascii="Consolas" w:hAnsi="Consolas" w:cs="Consolas"/>
      <w:b/>
      <w:i/>
      <w:iCs/>
      <w:color w:val="003B4F"/>
      <w:sz w:val="22"/>
      <w:szCs w:val="22"/>
      <w:shd w:val="clear" w:color="auto" w:fill="F1F3F5"/>
    </w:rPr>
  </w:style>
  <w:style w:type="character" w:customStyle="1" w:styleId="OperatorTok">
    <w:name w:val="OperatorTok"/>
    <w:basedOn w:val="VerbatimChar"/>
    <w:rPr>
      <w:rFonts w:ascii="Consolas" w:hAnsi="Consolas" w:cs="Consolas"/>
      <w:i/>
      <w:iCs/>
      <w:color w:val="5E5E5E"/>
      <w:sz w:val="22"/>
      <w:szCs w:val="22"/>
      <w:shd w:val="clear" w:color="auto" w:fill="F1F3F5"/>
    </w:rPr>
  </w:style>
  <w:style w:type="character" w:customStyle="1" w:styleId="BuiltInTok">
    <w:name w:val="BuiltInTok"/>
    <w:basedOn w:val="VerbatimChar"/>
    <w:rPr>
      <w:rFonts w:ascii="Consolas" w:hAnsi="Consolas" w:cs="Consolas"/>
      <w:i/>
      <w:iCs/>
      <w:color w:val="003B4F"/>
      <w:sz w:val="22"/>
      <w:szCs w:val="22"/>
      <w:shd w:val="clear" w:color="auto" w:fill="F1F3F5"/>
    </w:rPr>
  </w:style>
  <w:style w:type="character" w:customStyle="1" w:styleId="ExtensionTok">
    <w:name w:val="ExtensionTok"/>
    <w:basedOn w:val="VerbatimChar"/>
    <w:rPr>
      <w:rFonts w:ascii="Consolas" w:hAnsi="Consolas" w:cs="Consolas"/>
      <w:i/>
      <w:iCs/>
      <w:color w:val="003B4F"/>
      <w:sz w:val="22"/>
      <w:szCs w:val="22"/>
      <w:shd w:val="clear" w:color="auto" w:fill="F1F3F5"/>
    </w:rPr>
  </w:style>
  <w:style w:type="character" w:customStyle="1" w:styleId="PreprocessorTok">
    <w:name w:val="PreprocessorTok"/>
    <w:basedOn w:val="VerbatimChar"/>
    <w:rPr>
      <w:rFonts w:ascii="Consolas" w:hAnsi="Consolas" w:cs="Consolas"/>
      <w:i/>
      <w:iCs/>
      <w:color w:val="AD0000"/>
      <w:sz w:val="22"/>
      <w:szCs w:val="22"/>
      <w:shd w:val="clear" w:color="auto" w:fill="F1F3F5"/>
    </w:rPr>
  </w:style>
  <w:style w:type="character" w:customStyle="1" w:styleId="AttributeTok">
    <w:name w:val="AttributeTok"/>
    <w:basedOn w:val="VerbatimChar"/>
    <w:rPr>
      <w:rFonts w:ascii="Consolas" w:hAnsi="Consolas" w:cs="Consolas"/>
      <w:i/>
      <w:iCs/>
      <w:color w:val="657422"/>
      <w:sz w:val="22"/>
      <w:szCs w:val="22"/>
      <w:shd w:val="clear" w:color="auto" w:fill="F1F3F5"/>
    </w:rPr>
  </w:style>
  <w:style w:type="character" w:customStyle="1" w:styleId="InformationTok">
    <w:name w:val="InformationTok"/>
    <w:basedOn w:val="VerbatimChar"/>
    <w:rPr>
      <w:rFonts w:ascii="Consolas" w:hAnsi="Consolas" w:cs="Consolas"/>
      <w:i/>
      <w:iCs/>
      <w:color w:val="5E5E5E"/>
      <w:sz w:val="22"/>
      <w:szCs w:val="22"/>
      <w:shd w:val="clear" w:color="auto" w:fill="F1F3F5"/>
    </w:rPr>
  </w:style>
  <w:style w:type="character" w:customStyle="1" w:styleId="WarningTok">
    <w:name w:val="WarningTok"/>
    <w:basedOn w:val="VerbatimChar"/>
    <w:rPr>
      <w:rFonts w:ascii="Consolas" w:hAnsi="Consolas" w:cs="Consolas"/>
      <w:i/>
      <w:iCs/>
      <w:color w:val="5E5E5E"/>
      <w:sz w:val="22"/>
      <w:szCs w:val="22"/>
      <w:shd w:val="clear" w:color="auto" w:fill="F1F3F5"/>
    </w:rPr>
  </w:style>
  <w:style w:type="paragraph" w:styleId="BlockText">
    <w:name w:val="Block Text"/>
    <w:basedOn w:val="Normal"/>
    <w:unhideWhenUsed/>
    <w:rsid w:val="00D11F1C"/>
    <w:pPr>
      <w:shd w:val="clear" w:color="auto" w:fill="D9D9D9" w:themeFill="background1" w:themeFillShade="D9"/>
    </w:pPr>
    <w:rPr>
      <w:rFonts w:eastAsiaTheme="minorEastAsia"/>
      <w:i/>
      <w:iCs/>
      <w:color w:val="4F6228" w:themeColor="accent3" w:themeShade="80"/>
    </w:rPr>
  </w:style>
  <w:style w:type="paragraph" w:customStyle="1" w:styleId="ResponseBox">
    <w:name w:val="Response Box"/>
    <w:basedOn w:val="Normal"/>
    <w:qFormat/>
    <w:rsid w:val="00CE708D"/>
    <w:pPr>
      <w:pBdr>
        <w:top w:val="single" w:sz="6" w:space="1" w:color="4F81BD" w:themeColor="accent1"/>
        <w:left w:val="single" w:sz="6" w:space="4" w:color="4F81BD" w:themeColor="accent1"/>
        <w:bottom w:val="single" w:sz="6" w:space="1" w:color="4F81BD" w:themeColor="accent1"/>
        <w:right w:val="single" w:sz="6" w:space="4" w:color="4F81BD" w:themeColor="accent1"/>
      </w:pBdr>
    </w:pPr>
    <w:rPr>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23591">
      <w:bodyDiv w:val="1"/>
      <w:marLeft w:val="0"/>
      <w:marRight w:val="0"/>
      <w:marTop w:val="0"/>
      <w:marBottom w:val="0"/>
      <w:divBdr>
        <w:top w:val="none" w:sz="0" w:space="0" w:color="auto"/>
        <w:left w:val="none" w:sz="0" w:space="0" w:color="auto"/>
        <w:bottom w:val="none" w:sz="0" w:space="0" w:color="auto"/>
        <w:right w:val="none" w:sz="0" w:space="0" w:color="auto"/>
      </w:divBdr>
    </w:div>
    <w:div w:id="10880426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biosc-2200.github.io/Introduction/" TargetMode="Externa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111/j.0014-3820.2002.tb01437.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arwin.biology.utah.edu/GalapagosX.html" TargetMode="External"/><Relationship Id="rId5" Type="http://schemas.openxmlformats.org/officeDocument/2006/relationships/footnotes" Target="footnotes.xml"/><Relationship Id="rId15" Type="http://schemas.openxmlformats.org/officeDocument/2006/relationships/hyperlink" Target="https://missouri.qualtrics.com/jfe/form/SV_0V9X4BwsO5Vf3P8"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16</Pages>
  <Words>3302</Words>
  <Characters>18823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Atmospheric oxygen level does not alter size-specific femoral cross-sectional geometry in the American alligator (Alligator mississippiensis)</vt:lpstr>
    </vt:vector>
  </TitlesOfParts>
  <Company/>
  <LinksUpToDate>false</LinksUpToDate>
  <CharactersWithSpaces>22081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Genetics of Evolution - Hardy-Weinberg Equilibrium</dc:title>
  <dc:creator/>
  <cp:keywords/>
  <cp:lastModifiedBy>Kevin Middleton</cp:lastModifiedBy>
  <cp:revision>17</cp:revision>
  <dcterms:created xsi:type="dcterms:W3CDTF">2024-10-29T14:56:00Z</dcterms:created>
  <dcterms:modified xsi:type="dcterms:W3CDTF">2024-10-29T15:42:00Z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../Genetics_Discussion.bib</vt:lpwstr>
  </property>
  <property fmtid="{D5CDD505-2E9C-101B-9397-08002B2CF9AE}" pid="4" name="code-annotations">
    <vt:lpwstr>hover</vt:lpwstr>
  </property>
  <property fmtid="{D5CDD505-2E9C-101B-9397-08002B2CF9AE}" pid="5" name="csl">
    <vt:lpwstr>../evolution.csl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y fmtid="{D5CDD505-2E9C-101B-9397-08002B2CF9AE}" pid="11" name="webr">
    <vt:lpwstr/>
  </property>
</Properties>
</file>